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D8" w:rsidRPr="002F7737" w:rsidRDefault="00DF77D8" w:rsidP="002F7737">
      <w:pPr>
        <w:ind w:left="5670"/>
        <w:rPr>
          <w:sz w:val="28"/>
          <w:szCs w:val="28"/>
        </w:rPr>
      </w:pPr>
      <w:bookmarkStart w:id="0" w:name="_Toc424284808"/>
      <w:r w:rsidRPr="002F7737">
        <w:rPr>
          <w:sz w:val="28"/>
          <w:szCs w:val="28"/>
        </w:rPr>
        <w:t>УТВЕРЖДЕНО</w:t>
      </w:r>
    </w:p>
    <w:p w:rsidR="00DF77D8" w:rsidRPr="002F7737" w:rsidRDefault="00DF77D8" w:rsidP="002F7737">
      <w:pPr>
        <w:ind w:left="5670"/>
        <w:rPr>
          <w:sz w:val="28"/>
          <w:szCs w:val="28"/>
        </w:rPr>
      </w:pPr>
      <w:r w:rsidRPr="002F7737">
        <w:rPr>
          <w:sz w:val="28"/>
          <w:szCs w:val="28"/>
        </w:rPr>
        <w:t xml:space="preserve">Приказом директора </w:t>
      </w:r>
    </w:p>
    <w:p w:rsidR="00DF77D8" w:rsidRPr="002F7737" w:rsidRDefault="00DF77D8" w:rsidP="002F7737">
      <w:pPr>
        <w:tabs>
          <w:tab w:val="left" w:pos="0"/>
        </w:tabs>
        <w:ind w:left="5670"/>
        <w:rPr>
          <w:sz w:val="28"/>
          <w:szCs w:val="28"/>
        </w:rPr>
      </w:pPr>
      <w:r w:rsidRPr="002F7737">
        <w:rPr>
          <w:sz w:val="28"/>
          <w:szCs w:val="28"/>
        </w:rPr>
        <w:t>БУ УР «СШ по шахматам»</w:t>
      </w:r>
    </w:p>
    <w:p w:rsidR="00DF77D8" w:rsidRPr="002F7737" w:rsidRDefault="00DF77D8" w:rsidP="002F7737">
      <w:pPr>
        <w:pStyle w:val="ConsPlusTitle"/>
        <w:widowControl/>
        <w:ind w:left="5670"/>
        <w:rPr>
          <w:rFonts w:ascii="Times New Roman" w:hAnsi="Times New Roman" w:cs="Times New Roman"/>
          <w:b w:val="0"/>
          <w:sz w:val="28"/>
          <w:szCs w:val="28"/>
          <w:highlight w:val="yellow"/>
        </w:rPr>
      </w:pPr>
      <w:r w:rsidRPr="002F7737">
        <w:rPr>
          <w:rFonts w:ascii="Times New Roman" w:hAnsi="Times New Roman" w:cs="Times New Roman"/>
          <w:b w:val="0"/>
          <w:sz w:val="28"/>
          <w:szCs w:val="28"/>
        </w:rPr>
        <w:t>от 13.04.2018г. № 24-ОД</w:t>
      </w:r>
    </w:p>
    <w:p w:rsidR="00DF77D8" w:rsidRPr="004C02CE" w:rsidRDefault="00DF77D8" w:rsidP="00171DD2">
      <w:pPr>
        <w:pStyle w:val="ConsPlusTitle"/>
        <w:widowControl/>
        <w:ind w:firstLine="5580"/>
        <w:jc w:val="center"/>
        <w:rPr>
          <w:rFonts w:ascii="Times New Roman" w:hAnsi="Times New Roman" w:cs="Times New Roman"/>
          <w:b w:val="0"/>
          <w:sz w:val="24"/>
          <w:szCs w:val="24"/>
          <w:highlight w:val="yellow"/>
        </w:rPr>
      </w:pPr>
    </w:p>
    <w:p w:rsidR="00DF77D8" w:rsidRDefault="00DF77D8" w:rsidP="00967F98">
      <w:pPr>
        <w:keepNext/>
        <w:keepLines/>
        <w:jc w:val="center"/>
        <w:outlineLvl w:val="0"/>
        <w:rPr>
          <w:b/>
          <w:kern w:val="26"/>
          <w:sz w:val="28"/>
          <w:szCs w:val="28"/>
          <w:lang w:eastAsia="en-US"/>
        </w:rPr>
      </w:pPr>
    </w:p>
    <w:p w:rsidR="00DF77D8" w:rsidRDefault="00DF77D8" w:rsidP="00967F98">
      <w:pPr>
        <w:keepNext/>
        <w:keepLines/>
        <w:jc w:val="center"/>
        <w:outlineLvl w:val="0"/>
        <w:rPr>
          <w:b/>
          <w:kern w:val="26"/>
          <w:sz w:val="28"/>
          <w:szCs w:val="28"/>
          <w:lang w:eastAsia="en-US"/>
        </w:rPr>
      </w:pPr>
      <w:r>
        <w:rPr>
          <w:b/>
          <w:kern w:val="26"/>
          <w:sz w:val="28"/>
          <w:szCs w:val="28"/>
          <w:lang w:eastAsia="en-US"/>
        </w:rPr>
        <w:t>АНТИКОРРУПЦИОННАЯ ПОЛИТИКА</w:t>
      </w:r>
      <w:bookmarkEnd w:id="0"/>
    </w:p>
    <w:p w:rsidR="00DF77D8" w:rsidRDefault="00DF77D8" w:rsidP="00967F98">
      <w:pPr>
        <w:keepNext/>
        <w:keepLines/>
        <w:jc w:val="center"/>
        <w:outlineLvl w:val="0"/>
        <w:rPr>
          <w:b/>
          <w:spacing w:val="2"/>
          <w:sz w:val="28"/>
          <w:szCs w:val="28"/>
          <w:lang w:eastAsia="ar-SA"/>
        </w:rPr>
      </w:pPr>
      <w:r>
        <w:rPr>
          <w:b/>
          <w:spacing w:val="2"/>
          <w:sz w:val="28"/>
          <w:szCs w:val="28"/>
          <w:lang w:eastAsia="ar-SA"/>
        </w:rPr>
        <w:t>БУ УР «Спортивная школа по шахматам»</w:t>
      </w:r>
    </w:p>
    <w:tbl>
      <w:tblPr>
        <w:tblW w:w="0" w:type="auto"/>
        <w:tblBorders>
          <w:bottom w:val="single" w:sz="4" w:space="0" w:color="auto"/>
        </w:tblBorders>
        <w:tblLook w:val="00A0"/>
      </w:tblPr>
      <w:tblGrid>
        <w:gridCol w:w="9570"/>
      </w:tblGrid>
      <w:tr w:rsidR="00DF77D8" w:rsidTr="004C08E1">
        <w:trPr>
          <w:trHeight w:val="80"/>
        </w:trPr>
        <w:tc>
          <w:tcPr>
            <w:tcW w:w="9570" w:type="dxa"/>
            <w:tcBorders>
              <w:top w:val="nil"/>
              <w:left w:val="nil"/>
              <w:bottom w:val="single" w:sz="4" w:space="0" w:color="auto"/>
              <w:right w:val="nil"/>
            </w:tcBorders>
          </w:tcPr>
          <w:p w:rsidR="00DF77D8" w:rsidRPr="004C08E1" w:rsidRDefault="00DF77D8" w:rsidP="007442B7">
            <w:pPr>
              <w:rPr>
                <w:kern w:val="26"/>
                <w:sz w:val="28"/>
                <w:szCs w:val="22"/>
              </w:rPr>
            </w:pPr>
          </w:p>
        </w:tc>
      </w:tr>
    </w:tbl>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 w:name="_Toc424284809"/>
      <w:bookmarkStart w:id="2" w:name="sub_1"/>
      <w:r>
        <w:rPr>
          <w:b/>
          <w:kern w:val="26"/>
          <w:lang w:eastAsia="en-US"/>
        </w:rPr>
        <w:t xml:space="preserve">Понятие, цели и задачи </w:t>
      </w:r>
      <w:r>
        <w:rPr>
          <w:b/>
          <w:kern w:val="26"/>
          <w:lang w:eastAsia="en-US"/>
        </w:rPr>
        <w:br/>
        <w:t>антикоррупционной политики</w:t>
      </w:r>
      <w:bookmarkEnd w:id="1"/>
    </w:p>
    <w:bookmarkEnd w:id="2"/>
    <w:p w:rsidR="00DF77D8" w:rsidRDefault="00DF77D8" w:rsidP="00967F98">
      <w:pPr>
        <w:numPr>
          <w:ilvl w:val="1"/>
          <w:numId w:val="1"/>
        </w:numPr>
        <w:tabs>
          <w:tab w:val="left" w:pos="567"/>
          <w:tab w:val="left" w:pos="1276"/>
        </w:tabs>
        <w:autoSpaceDE w:val="0"/>
        <w:autoSpaceDN w:val="0"/>
        <w:adjustRightInd w:val="0"/>
        <w:ind w:left="0" w:firstLine="709"/>
        <w:jc w:val="both"/>
        <w:rPr>
          <w:b/>
          <w:kern w:val="26"/>
          <w:lang w:eastAsia="en-US"/>
        </w:rPr>
      </w:pPr>
      <w:r>
        <w:rPr>
          <w:kern w:val="26"/>
          <w:lang w:eastAsia="en-US"/>
        </w:rPr>
        <w:t xml:space="preserve">Антикоррупционная политика </w:t>
      </w:r>
      <w:r>
        <w:rPr>
          <w:spacing w:val="2"/>
          <w:lang w:eastAsia="ar-SA"/>
        </w:rPr>
        <w:t xml:space="preserve">бюджетного учреждения Удмуртской Республики </w:t>
      </w:r>
      <w:r w:rsidRPr="007E6503">
        <w:rPr>
          <w:spacing w:val="2"/>
          <w:lang w:eastAsia="ar-SA"/>
        </w:rPr>
        <w:t>«Спортивная школа по шахматам»</w:t>
      </w:r>
      <w:r>
        <w:rPr>
          <w:spacing w:val="2"/>
          <w:lang w:eastAsia="ar-SA"/>
        </w:rPr>
        <w:t xml:space="preserve"> (далее БУ УР «СШ по шахматам»)</w:t>
      </w:r>
      <w:r>
        <w:rPr>
          <w:b/>
          <w:spacing w:val="2"/>
          <w:lang w:eastAsia="ar-SA"/>
        </w:rPr>
        <w:t xml:space="preserve"> </w:t>
      </w:r>
      <w:r>
        <w:rPr>
          <w:kern w:val="26"/>
          <w:lang w:eastAsia="en-US"/>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pacing w:val="2"/>
          <w:lang w:eastAsia="ar-SA"/>
        </w:rPr>
        <w:t>БУ УР «СШ по шахматам»</w:t>
      </w:r>
      <w:r>
        <w:rPr>
          <w:kern w:val="26"/>
          <w:lang w:eastAsia="en-US"/>
        </w:rPr>
        <w:t xml:space="preserve"> (далее – организация).</w:t>
      </w:r>
    </w:p>
    <w:p w:rsidR="00DF77D8" w:rsidRDefault="00DF77D8" w:rsidP="00967F98">
      <w:pPr>
        <w:ind w:firstLine="709"/>
        <w:jc w:val="both"/>
        <w:rPr>
          <w:rFonts w:cs="Calibri"/>
          <w:kern w:val="26"/>
          <w:lang w:eastAsia="en-US"/>
        </w:rPr>
      </w:pPr>
      <w:r>
        <w:rPr>
          <w:rFonts w:cs="Calibri"/>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Задачами Антикоррупционной политики являются:</w:t>
      </w:r>
    </w:p>
    <w:p w:rsidR="00DF77D8" w:rsidRDefault="00DF77D8" w:rsidP="00967F98">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DF77D8" w:rsidRDefault="00DF77D8" w:rsidP="00967F98">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DF77D8" w:rsidRDefault="00DF77D8" w:rsidP="00967F98">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DF77D8" w:rsidRDefault="00DF77D8" w:rsidP="00967F98">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за реализацию Антикоррупционной политики</w:t>
      </w:r>
      <w:r>
        <w:rPr>
          <w:rFonts w:cs="Calibri"/>
          <w:kern w:val="26"/>
          <w:lang w:eastAsia="en-US"/>
        </w:rPr>
        <w:t>;</w:t>
      </w:r>
    </w:p>
    <w:p w:rsidR="00DF77D8" w:rsidRDefault="00DF77D8" w:rsidP="00967F98">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r>
        <w:rPr>
          <w:rFonts w:cs="Calibri"/>
          <w:lang w:eastAsia="en-US"/>
        </w:rPr>
        <w:t xml:space="preserve">Антикоррупционной </w:t>
      </w:r>
      <w:r>
        <w:rPr>
          <w:rFonts w:cs="Calibri"/>
          <w:kern w:val="26"/>
          <w:lang w:eastAsia="en-US"/>
        </w:rPr>
        <w:t>политики.</w:t>
      </w:r>
    </w:p>
    <w:p w:rsidR="00DF77D8" w:rsidRDefault="00DF77D8" w:rsidP="00967F98">
      <w:pPr>
        <w:ind w:firstLine="709"/>
        <w:jc w:val="both"/>
        <w:rPr>
          <w:rFonts w:cs="Calibri"/>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 w:name="_Toc424284810"/>
      <w:r>
        <w:rPr>
          <w:b/>
          <w:kern w:val="26"/>
          <w:lang w:eastAsia="en-US"/>
        </w:rPr>
        <w:t>Термины и определения</w:t>
      </w:r>
      <w:bookmarkEnd w:id="3"/>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В целях настоящей Антикоррупционной политики применяются следующие термины и определения:</w:t>
      </w:r>
    </w:p>
    <w:p w:rsidR="00DF77D8" w:rsidRDefault="00DF77D8" w:rsidP="00967F98">
      <w:pPr>
        <w:ind w:firstLine="709"/>
        <w:jc w:val="both"/>
        <w:rPr>
          <w:b/>
          <w:lang w:eastAsia="en-US"/>
        </w:rPr>
      </w:pPr>
      <w:r>
        <w:rPr>
          <w:rFonts w:cs="Calibri"/>
          <w:b/>
          <w:kern w:val="26"/>
          <w:lang w:eastAsia="en-US"/>
        </w:rPr>
        <w:t>Антикоррупционная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DF77D8" w:rsidRDefault="00DF77D8" w:rsidP="00967F98">
      <w:pPr>
        <w:ind w:firstLine="709"/>
        <w:jc w:val="both"/>
        <w:rPr>
          <w:lang w:eastAsia="en-US"/>
        </w:rPr>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DF77D8" w:rsidRDefault="00DF77D8" w:rsidP="00967F98">
      <w:pPr>
        <w:ind w:firstLine="709"/>
        <w:jc w:val="both"/>
        <w:rPr>
          <w:lang w:eastAsia="en-US"/>
        </w:rPr>
      </w:pPr>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77D8" w:rsidRDefault="00DF77D8" w:rsidP="00967F98">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DF77D8" w:rsidRDefault="00DF77D8" w:rsidP="00967F98">
      <w:pPr>
        <w:ind w:firstLine="709"/>
        <w:jc w:val="both"/>
        <w:rPr>
          <w:lang w:eastAsia="en-US"/>
        </w:rPr>
      </w:pPr>
      <w:r>
        <w:rPr>
          <w:rFonts w:cs="Calibri"/>
          <w:b/>
          <w:lang w:eastAsia="en-US"/>
        </w:rPr>
        <w:t>законодательство о противодействии коррупции</w:t>
      </w:r>
      <w:r>
        <w:rPr>
          <w:rFonts w:cs="Calibri"/>
          <w:lang w:eastAsia="en-US"/>
        </w:rPr>
        <w:t xml:space="preserve"> – </w:t>
      </w:r>
      <w:r>
        <w:rPr>
          <w:lang w:eastAsia="en-US"/>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Удмуртской Республики и муниципальные правовые акты;</w:t>
      </w:r>
    </w:p>
    <w:p w:rsidR="00DF77D8" w:rsidRDefault="00DF77D8" w:rsidP="00967F98">
      <w:pPr>
        <w:ind w:firstLine="709"/>
        <w:jc w:val="both"/>
        <w:rPr>
          <w:lang w:eastAsia="en-US"/>
        </w:rPr>
      </w:pPr>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
    <w:p w:rsidR="00DF77D8" w:rsidRDefault="00DF77D8" w:rsidP="00967F98">
      <w:pPr>
        <w:ind w:firstLine="709"/>
        <w:jc w:val="both"/>
        <w:rPr>
          <w:lang w:eastAsia="en-US"/>
        </w:rPr>
      </w:pPr>
      <w:r>
        <w:rPr>
          <w:b/>
          <w:lang w:eastAsia="en-US"/>
        </w:rPr>
        <w:t>конфликт интересов</w:t>
      </w:r>
      <w:r>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F77D8" w:rsidRDefault="00DF77D8" w:rsidP="00967F98">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DF77D8" w:rsidRDefault="00DF77D8" w:rsidP="00967F98">
      <w:pPr>
        <w:ind w:firstLine="709"/>
        <w:jc w:val="both"/>
        <w:rPr>
          <w:lang w:eastAsia="en-US"/>
        </w:rPr>
      </w:pPr>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DF77D8" w:rsidRDefault="00DF77D8" w:rsidP="00967F98">
      <w:pPr>
        <w:ind w:firstLine="709"/>
        <w:jc w:val="both"/>
        <w:rPr>
          <w:lang w:eastAsia="en-US"/>
        </w:rPr>
      </w:pPr>
      <w:r>
        <w:rPr>
          <w:b/>
          <w:lang w:eastAsia="en-US"/>
        </w:rPr>
        <w:t>личная заинтересованность</w:t>
      </w:r>
      <w:r>
        <w:rPr>
          <w:lang w:eastAsia="en-US"/>
        </w:rPr>
        <w:t xml:space="preserve"> работника (представителя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F77D8" w:rsidRDefault="00DF77D8" w:rsidP="00967F98">
      <w:pPr>
        <w:ind w:firstLine="709"/>
        <w:jc w:val="both"/>
        <w:rPr>
          <w:lang w:eastAsia="en-US"/>
        </w:rPr>
      </w:pPr>
      <w:r>
        <w:rPr>
          <w:b/>
          <w:lang w:eastAsia="en-US"/>
        </w:rPr>
        <w:t>организация</w:t>
      </w:r>
      <w:r>
        <w:rPr>
          <w:lang w:eastAsia="en-US"/>
        </w:rPr>
        <w:t xml:space="preserve"> – </w:t>
      </w:r>
      <w:r>
        <w:rPr>
          <w:kern w:val="26"/>
          <w:lang w:eastAsia="en-US"/>
        </w:rPr>
        <w:t xml:space="preserve">учреждения, </w:t>
      </w:r>
      <w:r>
        <w:rPr>
          <w:spacing w:val="2"/>
          <w:lang w:eastAsia="ar-SA"/>
        </w:rPr>
        <w:t>муниципальное бюджетное учреждение  «Спортивная школа по шахматам»</w:t>
      </w:r>
      <w:r>
        <w:rPr>
          <w:lang w:eastAsia="en-US"/>
        </w:rPr>
        <w:t>;</w:t>
      </w:r>
    </w:p>
    <w:p w:rsidR="00DF77D8" w:rsidRDefault="00DF77D8" w:rsidP="00967F98">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DF77D8" w:rsidRDefault="00DF77D8" w:rsidP="00967F98">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F77D8" w:rsidRDefault="00DF77D8" w:rsidP="00967F98">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DF77D8" w:rsidRDefault="00DF77D8" w:rsidP="00967F98">
      <w:pPr>
        <w:ind w:firstLine="709"/>
        <w:jc w:val="both"/>
        <w:rPr>
          <w:lang w:eastAsia="en-US"/>
        </w:rPr>
      </w:pPr>
      <w:r>
        <w:rPr>
          <w:b/>
          <w:lang w:eastAsia="en-US"/>
        </w:rPr>
        <w:t>противодействие коррупции</w:t>
      </w:r>
      <w:r>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DF77D8" w:rsidRDefault="00DF77D8" w:rsidP="00967F98">
      <w:pPr>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DF77D8" w:rsidRDefault="00DF77D8" w:rsidP="00967F98">
      <w:pPr>
        <w:ind w:firstLine="709"/>
        <w:jc w:val="both"/>
        <w:rPr>
          <w:lang w:eastAsia="en-US"/>
        </w:rPr>
      </w:pPr>
      <w:r>
        <w:rPr>
          <w:lang w:eastAsia="en-US"/>
        </w:rPr>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DF77D8" w:rsidRDefault="00DF77D8" w:rsidP="00967F98">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DF77D8" w:rsidRDefault="00DF77D8" w:rsidP="00967F98">
      <w:pPr>
        <w:autoSpaceDE w:val="0"/>
        <w:autoSpaceDN w:val="0"/>
        <w:adjustRightInd w:val="0"/>
        <w:ind w:firstLine="709"/>
        <w:jc w:val="both"/>
        <w:rPr>
          <w:lang w:eastAsia="en-US"/>
        </w:rPr>
      </w:pPr>
      <w:r>
        <w:rPr>
          <w:b/>
          <w:lang w:eastAsia="en-US"/>
        </w:rPr>
        <w:t>работник</w:t>
      </w:r>
      <w:r>
        <w:rPr>
          <w:lang w:eastAsia="en-US"/>
        </w:rPr>
        <w:t xml:space="preserve"> - физическое лицо, вступившее в трудовые отношения с организацией;</w:t>
      </w:r>
    </w:p>
    <w:p w:rsidR="00DF77D8" w:rsidRDefault="00DF77D8" w:rsidP="00967F98">
      <w:pPr>
        <w:ind w:firstLine="709"/>
        <w:jc w:val="both"/>
        <w:rPr>
          <w:lang w:eastAsia="en-US"/>
        </w:rPr>
      </w:pPr>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Удмуртской Республики,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DF77D8" w:rsidRDefault="00DF77D8" w:rsidP="00967F98">
      <w:pPr>
        <w:ind w:firstLine="709"/>
        <w:jc w:val="both"/>
        <w:rPr>
          <w:b/>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4"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4"/>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Антикоррупционная политика организации основывается на следующих основных принципах: </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DF77D8" w:rsidRDefault="00DF77D8" w:rsidP="00967F98">
      <w:pPr>
        <w:ind w:firstLine="709"/>
        <w:jc w:val="both"/>
        <w:rPr>
          <w:rFonts w:cs="Calibri"/>
          <w:kern w:val="26"/>
          <w:lang w:eastAsia="en-US"/>
        </w:rPr>
      </w:pPr>
      <w:r>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DF77D8" w:rsidRDefault="00DF77D8" w:rsidP="00967F98">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DF77D8" w:rsidRDefault="00DF77D8" w:rsidP="00967F98">
      <w:pPr>
        <w:ind w:firstLine="709"/>
        <w:jc w:val="both"/>
        <w:rPr>
          <w:rFonts w:cs="Calibri"/>
          <w:kern w:val="26"/>
          <w:lang w:eastAsia="en-US"/>
        </w:rPr>
      </w:pPr>
      <w:r>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соразмерности антикоррупционных процедур риску коррупции.</w:t>
      </w:r>
    </w:p>
    <w:p w:rsidR="00DF77D8" w:rsidRDefault="00DF77D8" w:rsidP="00967F98">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эффективности антикоррупционных процедур.</w:t>
      </w:r>
    </w:p>
    <w:p w:rsidR="00DF77D8" w:rsidRDefault="00DF77D8" w:rsidP="00967F98">
      <w:pPr>
        <w:ind w:firstLine="709"/>
        <w:jc w:val="both"/>
        <w:rPr>
          <w:rFonts w:cs="Calibri"/>
          <w:kern w:val="26"/>
          <w:lang w:eastAsia="en-US"/>
        </w:rPr>
      </w:pPr>
      <w:r>
        <w:rPr>
          <w:rFonts w:cs="Calibri"/>
          <w:kern w:val="26"/>
          <w:lang w:eastAsia="en-US"/>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DF77D8" w:rsidRDefault="00DF77D8" w:rsidP="00967F98">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DF77D8" w:rsidRDefault="00DF77D8" w:rsidP="00967F98">
      <w:pPr>
        <w:ind w:firstLine="709"/>
        <w:jc w:val="both"/>
        <w:rPr>
          <w:rFonts w:cs="Calibri"/>
          <w:kern w:val="26"/>
          <w:lang w:eastAsia="en-US"/>
        </w:rPr>
      </w:pPr>
      <w:r>
        <w:rPr>
          <w:rFonts w:cs="Calibri"/>
          <w:kern w:val="26"/>
          <w:lang w:eastAsia="en-US"/>
        </w:rPr>
        <w:t>Информирование контрагентов, партнеров и общественности о принятых в организации антикоррупционных стандартах и процедурах.</w:t>
      </w:r>
    </w:p>
    <w:p w:rsidR="00DF77D8" w:rsidRDefault="00DF77D8" w:rsidP="00967F98">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постоянного контроля и регулярного мониторинга.</w:t>
      </w:r>
    </w:p>
    <w:p w:rsidR="00DF77D8" w:rsidRDefault="00DF77D8" w:rsidP="00967F98">
      <w:pPr>
        <w:ind w:firstLine="709"/>
        <w:jc w:val="both"/>
        <w:rPr>
          <w:rFonts w:cs="Calibri"/>
          <w:kern w:val="26"/>
          <w:lang w:eastAsia="en-US"/>
        </w:rPr>
      </w:pPr>
      <w:r>
        <w:rPr>
          <w:rFonts w:cs="Calibri"/>
          <w:kern w:val="26"/>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F77D8" w:rsidRDefault="00DF77D8" w:rsidP="00967F98">
      <w:pPr>
        <w:ind w:firstLine="709"/>
        <w:jc w:val="both"/>
        <w:rPr>
          <w:rFonts w:cs="Calibri"/>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5" w:name="_Toc424284812"/>
      <w:bookmarkStart w:id="6" w:name="sub_4"/>
      <w:r>
        <w:rPr>
          <w:b/>
          <w:kern w:val="26"/>
          <w:lang w:eastAsia="en-US"/>
        </w:rPr>
        <w:t>Область применения Антикоррупционной политики</w:t>
      </w:r>
      <w:r>
        <w:rPr>
          <w:b/>
          <w:kern w:val="26"/>
          <w:lang w:eastAsia="en-US"/>
        </w:rPr>
        <w:br/>
        <w:t>и круг лиц, попадающих под ее действие</w:t>
      </w:r>
      <w:bookmarkEnd w:id="5"/>
    </w:p>
    <w:bookmarkEnd w:id="6"/>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DF77D8" w:rsidRDefault="00DF77D8" w:rsidP="00967F98">
      <w:pPr>
        <w:tabs>
          <w:tab w:val="left" w:pos="567"/>
          <w:tab w:val="left" w:pos="1276"/>
        </w:tabs>
        <w:autoSpaceDE w:val="0"/>
        <w:autoSpaceDN w:val="0"/>
        <w:adjustRightInd w:val="0"/>
        <w:ind w:left="709"/>
        <w:jc w:val="both"/>
        <w:rPr>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7" w:name="_Toc424284813"/>
      <w:bookmarkStart w:id="8" w:name="sub_5"/>
      <w:r>
        <w:rPr>
          <w:b/>
          <w:kern w:val="26"/>
          <w:lang w:eastAsia="en-US"/>
        </w:rPr>
        <w:t>Должностные лица организации, ответственные за реализацию Антикоррупционной политики</w:t>
      </w:r>
      <w:bookmarkEnd w:id="7"/>
    </w:p>
    <w:bookmarkEnd w:id="8"/>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Основные обязанности лица (лиц), ответственного(-ых) за реализацию Антикоррупционной политики:</w:t>
      </w:r>
    </w:p>
    <w:p w:rsidR="00DF77D8" w:rsidRDefault="00DF77D8" w:rsidP="00967F98">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DF77D8" w:rsidRDefault="00DF77D8" w:rsidP="00967F98">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DF77D8" w:rsidRDefault="00DF77D8" w:rsidP="00967F98">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F77D8" w:rsidRDefault="00DF77D8" w:rsidP="00967F98">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DF77D8" w:rsidRDefault="00DF77D8" w:rsidP="00967F98">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DF77D8" w:rsidRDefault="00DF77D8" w:rsidP="00967F98">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F77D8" w:rsidRDefault="00DF77D8" w:rsidP="00967F98">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F77D8" w:rsidRDefault="00DF77D8" w:rsidP="00967F98">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DF77D8" w:rsidRDefault="00DF77D8" w:rsidP="00967F98">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DF77D8" w:rsidRDefault="00DF77D8" w:rsidP="00967F98">
      <w:pPr>
        <w:ind w:firstLine="709"/>
        <w:jc w:val="both"/>
        <w:rPr>
          <w:rFonts w:cs="Calibri"/>
          <w:kern w:val="26"/>
          <w:lang w:eastAsia="en-US"/>
        </w:rPr>
      </w:pPr>
      <w:r>
        <w:rPr>
          <w:rFonts w:cs="Calibri"/>
          <w:kern w:val="26"/>
          <w:lang w:eastAsia="en-US"/>
        </w:rPr>
        <w:t>– организация мероприятий по антикоррупционному просвещению работников;</w:t>
      </w:r>
    </w:p>
    <w:p w:rsidR="00DF77D8" w:rsidRDefault="00DF77D8" w:rsidP="00967F98">
      <w:pPr>
        <w:ind w:firstLine="709"/>
        <w:jc w:val="both"/>
        <w:rPr>
          <w:rFonts w:cs="Calibri"/>
          <w:kern w:val="26"/>
          <w:lang w:eastAsia="en-US"/>
        </w:rPr>
      </w:pPr>
      <w:r>
        <w:rPr>
          <w:rFonts w:cs="Calibri"/>
          <w:kern w:val="26"/>
          <w:lang w:eastAsia="en-US"/>
        </w:rPr>
        <w:t>– индивидуальное консультирование работников;</w:t>
      </w:r>
    </w:p>
    <w:p w:rsidR="00DF77D8" w:rsidRDefault="00DF77D8" w:rsidP="00967F98">
      <w:pPr>
        <w:ind w:firstLine="709"/>
        <w:jc w:val="both"/>
        <w:rPr>
          <w:rFonts w:cs="Calibri"/>
          <w:kern w:val="26"/>
          <w:lang w:eastAsia="en-US"/>
        </w:rPr>
      </w:pPr>
      <w:r>
        <w:rPr>
          <w:rFonts w:cs="Calibri"/>
          <w:kern w:val="26"/>
          <w:lang w:eastAsia="en-US"/>
        </w:rPr>
        <w:t>– участие в организации антикоррупционной пропаганды;</w:t>
      </w:r>
    </w:p>
    <w:p w:rsidR="00DF77D8" w:rsidRDefault="00DF77D8" w:rsidP="00967F98">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9" w:name="_Toc424284814"/>
      <w:bookmarkStart w:id="10" w:name="sub_6"/>
      <w:r>
        <w:rPr>
          <w:b/>
          <w:kern w:val="26"/>
          <w:lang w:eastAsia="en-US"/>
        </w:rPr>
        <w:t>Обязанности работников,</w:t>
      </w:r>
      <w:r>
        <w:rPr>
          <w:b/>
          <w:kern w:val="26"/>
          <w:lang w:eastAsia="en-US"/>
        </w:rPr>
        <w:br/>
        <w:t>связанные с предупреждением коррупции</w:t>
      </w:r>
      <w:bookmarkEnd w:id="9"/>
    </w:p>
    <w:bookmarkEnd w:id="10"/>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DF77D8" w:rsidRDefault="00DF77D8" w:rsidP="00967F98">
      <w:pPr>
        <w:ind w:firstLine="709"/>
        <w:jc w:val="both"/>
        <w:rPr>
          <w:rFonts w:cs="Calibri"/>
          <w:kern w:val="26"/>
          <w:lang w:eastAsia="en-US"/>
        </w:rPr>
      </w:pPr>
      <w:r>
        <w:rPr>
          <w:rFonts w:cs="Calibri"/>
          <w:kern w:val="26"/>
          <w:lang w:eastAsia="en-US"/>
        </w:rPr>
        <w:t>– руководствоваться положениями настоящей Антикоррупционн</w:t>
      </w:r>
      <w:r>
        <w:rPr>
          <w:rFonts w:cs="Calibri"/>
          <w:lang w:eastAsia="en-US"/>
        </w:rPr>
        <w:t>ой</w:t>
      </w:r>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DF77D8" w:rsidRDefault="00DF77D8" w:rsidP="00967F98">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DF77D8" w:rsidRDefault="00DF77D8" w:rsidP="00967F98">
      <w:pPr>
        <w:ind w:firstLine="709"/>
        <w:jc w:val="both"/>
        <w:rPr>
          <w:rFonts w:cs="Calibri"/>
          <w:kern w:val="26"/>
          <w:lang w:eastAsia="en-US"/>
        </w:rPr>
      </w:pPr>
      <w:r>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F77D8" w:rsidRDefault="00DF77D8" w:rsidP="00967F98">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случаях склонения работника к совершению коррупционных правонарушений;</w:t>
      </w:r>
    </w:p>
    <w:p w:rsidR="00DF77D8" w:rsidRDefault="00DF77D8" w:rsidP="00967F98">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F77D8" w:rsidRDefault="00DF77D8" w:rsidP="00967F98">
      <w:pPr>
        <w:ind w:firstLine="709"/>
        <w:jc w:val="both"/>
        <w:rPr>
          <w:rFonts w:cs="Calibri"/>
          <w:kern w:val="26"/>
          <w:lang w:eastAsia="en-US"/>
        </w:rPr>
      </w:pPr>
      <w:r>
        <w:rPr>
          <w:rFonts w:cs="Calibri"/>
          <w:kern w:val="26"/>
          <w:lang w:eastAsia="en-US"/>
        </w:rPr>
        <w:t>– сообщить непосредственному руководителю или лицу, ответственному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DF77D8" w:rsidRDefault="00DF77D8" w:rsidP="00967F98">
      <w:pPr>
        <w:ind w:firstLine="709"/>
        <w:jc w:val="both"/>
        <w:rPr>
          <w:rFonts w:cs="Calibri"/>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1" w:name="_Toc424284815"/>
      <w:bookmarkStart w:id="12" w:name="sub_7"/>
      <w:r>
        <w:rPr>
          <w:b/>
          <w:kern w:val="26"/>
          <w:lang w:eastAsia="en-US"/>
        </w:rPr>
        <w:t>Мероприятия по предупреждению коррупции</w:t>
      </w:r>
      <w:bookmarkEnd w:id="11"/>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DF77D8" w:rsidRDefault="00DF77D8" w:rsidP="00171DD2">
      <w:pPr>
        <w:tabs>
          <w:tab w:val="left" w:pos="567"/>
          <w:tab w:val="left" w:pos="1276"/>
        </w:tabs>
        <w:autoSpaceDE w:val="0"/>
        <w:autoSpaceDN w:val="0"/>
        <w:adjustRightInd w:val="0"/>
        <w:ind w:left="709"/>
        <w:jc w:val="both"/>
        <w:rPr>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3" w:name="Тек"/>
      <w:bookmarkStart w:id="14" w:name="_Toc424284816"/>
      <w:bookmarkStart w:id="15" w:name="sub_8"/>
      <w:bookmarkEnd w:id="12"/>
      <w:bookmarkEnd w:id="13"/>
      <w:r>
        <w:rPr>
          <w:b/>
          <w:kern w:val="26"/>
          <w:lang w:eastAsia="en-US"/>
        </w:rPr>
        <w:t>Внедрение стандартов поведения работников организации</w:t>
      </w:r>
      <w:bookmarkEnd w:id="14"/>
    </w:p>
    <w:bookmarkEnd w:id="15"/>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Общие правила и принципы поведения закреплены в Кодексе этики и служебного поведения работников.</w:t>
      </w:r>
    </w:p>
    <w:p w:rsidR="00DF77D8" w:rsidRDefault="00DF77D8" w:rsidP="00171DD2">
      <w:pPr>
        <w:tabs>
          <w:tab w:val="left" w:pos="567"/>
          <w:tab w:val="left" w:pos="1276"/>
        </w:tabs>
        <w:autoSpaceDE w:val="0"/>
        <w:autoSpaceDN w:val="0"/>
        <w:adjustRightInd w:val="0"/>
        <w:ind w:left="709"/>
        <w:jc w:val="both"/>
        <w:rPr>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6" w:name="_Toc424284817"/>
      <w:bookmarkStart w:id="17" w:name="sub_9"/>
      <w:r>
        <w:rPr>
          <w:b/>
          <w:kern w:val="26"/>
          <w:lang w:eastAsia="en-US"/>
        </w:rPr>
        <w:t>Выявление и урегулирование конфликта интересов</w:t>
      </w:r>
      <w:bookmarkEnd w:id="16"/>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bookmarkStart w:id="18" w:name="sub_10"/>
      <w:bookmarkEnd w:id="17"/>
      <w:r>
        <w:rPr>
          <w:kern w:val="26"/>
          <w:lang w:eastAsia="en-US"/>
        </w:rPr>
        <w:t>В основу работы по урегулированию конфликта интересов в организации положены следующие принципы:</w:t>
      </w:r>
    </w:p>
    <w:p w:rsidR="00DF77D8" w:rsidRDefault="00DF77D8" w:rsidP="00967F98">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DF77D8" w:rsidRDefault="00DF77D8" w:rsidP="00967F98">
      <w:pPr>
        <w:ind w:firstLine="709"/>
        <w:jc w:val="both"/>
        <w:rPr>
          <w:rFonts w:cs="Calibri"/>
          <w:kern w:val="26"/>
          <w:lang w:eastAsia="en-US"/>
        </w:rPr>
      </w:pPr>
      <w:r>
        <w:rPr>
          <w:rFonts w:cs="Calibri"/>
          <w:kern w:val="26"/>
          <w:lang w:eastAsia="en-US"/>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F77D8" w:rsidRDefault="00DF77D8" w:rsidP="00967F98">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DF77D8" w:rsidRDefault="00DF77D8" w:rsidP="00967F98">
      <w:pPr>
        <w:ind w:firstLine="709"/>
        <w:jc w:val="both"/>
        <w:rPr>
          <w:rFonts w:cs="Calibri"/>
          <w:kern w:val="26"/>
          <w:lang w:eastAsia="en-US"/>
        </w:rPr>
      </w:pPr>
      <w:r>
        <w:rPr>
          <w:rFonts w:cs="Calibri"/>
          <w:kern w:val="26"/>
          <w:lang w:eastAsia="en-US"/>
        </w:rPr>
        <w:t>– соблюдение баланса интересов организации и работника при урегулировании конфликта интересов;</w:t>
      </w:r>
    </w:p>
    <w:p w:rsidR="00DF77D8" w:rsidRDefault="00DF77D8" w:rsidP="00967F98">
      <w:pPr>
        <w:ind w:firstLine="709"/>
        <w:jc w:val="both"/>
        <w:rPr>
          <w:rFonts w:cs="Calibri"/>
          <w:kern w:val="26"/>
          <w:lang w:eastAsia="en-US"/>
        </w:rPr>
      </w:pPr>
      <w:r>
        <w:rPr>
          <w:rFonts w:cs="Calibri"/>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Работник обязан принимать меры по недопущению любой возможности возникновения конфликта интересов.</w:t>
      </w:r>
    </w:p>
    <w:p w:rsidR="00DF77D8" w:rsidRDefault="00DF77D8" w:rsidP="00967F98">
      <w:pPr>
        <w:tabs>
          <w:tab w:val="left" w:pos="567"/>
          <w:tab w:val="left" w:pos="1276"/>
        </w:tabs>
        <w:autoSpaceDE w:val="0"/>
        <w:autoSpaceDN w:val="0"/>
        <w:adjustRightInd w:val="0"/>
        <w:ind w:firstLine="567"/>
        <w:jc w:val="both"/>
        <w:rPr>
          <w:kern w:val="26"/>
          <w:lang w:eastAsia="en-US"/>
        </w:rPr>
      </w:pPr>
      <w:r>
        <w:rPr>
          <w:kern w:val="26"/>
          <w:lang w:eastAsia="en-US"/>
        </w:rPr>
        <w:t xml:space="preserve">  9.2.1.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DF77D8" w:rsidRDefault="00DF77D8" w:rsidP="00967F98">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порядке предотвращения и (или) урегулирования конфликта интересов в учреждении.</w:t>
      </w:r>
    </w:p>
    <w:p w:rsidR="00DF77D8" w:rsidRPr="00171DD2" w:rsidRDefault="00DF77D8" w:rsidP="00171DD2">
      <w:pPr>
        <w:tabs>
          <w:tab w:val="left" w:pos="567"/>
          <w:tab w:val="left" w:pos="1276"/>
        </w:tabs>
        <w:autoSpaceDE w:val="0"/>
        <w:autoSpaceDN w:val="0"/>
        <w:adjustRightInd w:val="0"/>
        <w:ind w:left="709"/>
        <w:jc w:val="both"/>
        <w:rPr>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9" w:name="_Toc424284820"/>
      <w:bookmarkEnd w:id="18"/>
      <w:r>
        <w:rPr>
          <w:b/>
          <w:kern w:val="26"/>
          <w:lang w:eastAsia="en-US"/>
        </w:rPr>
        <w:t>Оценка коррупционных рисков организации</w:t>
      </w:r>
      <w:bookmarkEnd w:id="19"/>
    </w:p>
    <w:p w:rsidR="00DF77D8" w:rsidRDefault="00DF77D8" w:rsidP="00967F98">
      <w:pPr>
        <w:numPr>
          <w:ilvl w:val="1"/>
          <w:numId w:val="1"/>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DF77D8" w:rsidRDefault="00DF77D8" w:rsidP="00967F98">
      <w:pPr>
        <w:numPr>
          <w:ilvl w:val="2"/>
          <w:numId w:val="1"/>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DF77D8" w:rsidRDefault="00DF77D8" w:rsidP="00967F98">
      <w:pPr>
        <w:numPr>
          <w:ilvl w:val="2"/>
          <w:numId w:val="1"/>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DF77D8" w:rsidRDefault="00DF77D8" w:rsidP="00967F98">
      <w:pPr>
        <w:numPr>
          <w:ilvl w:val="2"/>
          <w:numId w:val="1"/>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DF77D8" w:rsidRDefault="00DF77D8" w:rsidP="00967F98">
      <w:pPr>
        <w:numPr>
          <w:ilvl w:val="1"/>
          <w:numId w:val="1"/>
        </w:numPr>
        <w:tabs>
          <w:tab w:val="left" w:pos="1418"/>
        </w:tabs>
        <w:autoSpaceDE w:val="0"/>
        <w:autoSpaceDN w:val="0"/>
        <w:adjustRightInd w:val="0"/>
        <w:ind w:left="0" w:firstLine="709"/>
        <w:jc w:val="both"/>
        <w:rPr>
          <w:kern w:val="26"/>
          <w:lang w:eastAsia="en-US"/>
        </w:rPr>
      </w:pPr>
      <w:r>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F77D8" w:rsidRDefault="00DF77D8" w:rsidP="00171DD2">
      <w:pPr>
        <w:tabs>
          <w:tab w:val="left" w:pos="1418"/>
        </w:tabs>
        <w:autoSpaceDE w:val="0"/>
        <w:autoSpaceDN w:val="0"/>
        <w:adjustRightInd w:val="0"/>
        <w:ind w:left="709"/>
        <w:jc w:val="both"/>
        <w:rPr>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0" w:name="_Toc424284821"/>
      <w:bookmarkStart w:id="21" w:name="sub_12"/>
      <w:r>
        <w:rPr>
          <w:b/>
          <w:kern w:val="26"/>
          <w:lang w:eastAsia="en-US"/>
        </w:rPr>
        <w:t>Антикоррупционное просвещение работников</w:t>
      </w:r>
      <w:bookmarkEnd w:id="20"/>
      <w:r>
        <w:rPr>
          <w:b/>
          <w:kern w:val="26"/>
          <w:lang w:eastAsia="en-US"/>
        </w:rPr>
        <w:t xml:space="preserve"> </w:t>
      </w:r>
    </w:p>
    <w:bookmarkEnd w:id="21"/>
    <w:p w:rsidR="00DF77D8" w:rsidRDefault="00DF77D8" w:rsidP="00967F98">
      <w:pPr>
        <w:numPr>
          <w:ilvl w:val="1"/>
          <w:numId w:val="1"/>
        </w:numPr>
        <w:tabs>
          <w:tab w:val="left" w:pos="1418"/>
        </w:tabs>
        <w:autoSpaceDE w:val="0"/>
        <w:autoSpaceDN w:val="0"/>
        <w:adjustRightInd w:val="0"/>
        <w:ind w:left="0" w:firstLine="709"/>
        <w:jc w:val="both"/>
        <w:rPr>
          <w:kern w:val="26"/>
          <w:lang w:eastAsia="en-US"/>
        </w:rPr>
      </w:pPr>
      <w:r>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DF77D8" w:rsidRDefault="00DF77D8" w:rsidP="00967F98">
      <w:pPr>
        <w:numPr>
          <w:ilvl w:val="1"/>
          <w:numId w:val="1"/>
        </w:numPr>
        <w:tabs>
          <w:tab w:val="left" w:pos="1418"/>
        </w:tabs>
        <w:autoSpaceDE w:val="0"/>
        <w:autoSpaceDN w:val="0"/>
        <w:adjustRightInd w:val="0"/>
        <w:ind w:left="0" w:firstLine="709"/>
        <w:jc w:val="both"/>
        <w:rPr>
          <w:kern w:val="26"/>
          <w:lang w:eastAsia="en-US"/>
        </w:rPr>
      </w:pPr>
      <w:r>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DF77D8" w:rsidRDefault="00DF77D8" w:rsidP="00967F98">
      <w:pPr>
        <w:numPr>
          <w:ilvl w:val="1"/>
          <w:numId w:val="1"/>
        </w:numPr>
        <w:tabs>
          <w:tab w:val="left" w:pos="1418"/>
        </w:tabs>
        <w:autoSpaceDE w:val="0"/>
        <w:autoSpaceDN w:val="0"/>
        <w:adjustRightInd w:val="0"/>
        <w:ind w:left="0" w:firstLine="709"/>
        <w:jc w:val="both"/>
        <w:rPr>
          <w:kern w:val="26"/>
          <w:lang w:eastAsia="en-US"/>
        </w:rPr>
      </w:pPr>
      <w:r>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F77D8" w:rsidRDefault="00DF77D8" w:rsidP="00967F98">
      <w:pPr>
        <w:numPr>
          <w:ilvl w:val="1"/>
          <w:numId w:val="1"/>
        </w:numPr>
        <w:tabs>
          <w:tab w:val="left" w:pos="1418"/>
        </w:tabs>
        <w:autoSpaceDE w:val="0"/>
        <w:autoSpaceDN w:val="0"/>
        <w:adjustRightInd w:val="0"/>
        <w:ind w:left="0" w:firstLine="709"/>
        <w:jc w:val="both"/>
        <w:rPr>
          <w:kern w:val="26"/>
          <w:lang w:eastAsia="en-US"/>
        </w:rPr>
      </w:pPr>
      <w:r>
        <w:rPr>
          <w:kern w:val="26"/>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F77D8" w:rsidRDefault="00DF77D8" w:rsidP="00062554">
      <w:pPr>
        <w:tabs>
          <w:tab w:val="left" w:pos="1418"/>
        </w:tabs>
        <w:autoSpaceDE w:val="0"/>
        <w:autoSpaceDN w:val="0"/>
        <w:adjustRightInd w:val="0"/>
        <w:ind w:left="709"/>
        <w:jc w:val="both"/>
        <w:rPr>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2" w:name="_Toc424284823"/>
      <w:bookmarkStart w:id="23" w:name="sub_15"/>
      <w:r>
        <w:rPr>
          <w:b/>
          <w:kern w:val="26"/>
          <w:lang w:eastAsia="en-US"/>
        </w:rPr>
        <w:t>Сотрудничество с контрольно – надзорными и правоохранительными органами в сфере противодействия коррупции</w:t>
      </w:r>
      <w:bookmarkEnd w:id="22"/>
    </w:p>
    <w:bookmarkEnd w:id="23"/>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также осуществляется в форме:</w:t>
      </w:r>
    </w:p>
    <w:p w:rsidR="00DF77D8" w:rsidRDefault="00DF77D8" w:rsidP="00967F98">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DF77D8" w:rsidRDefault="00DF77D8" w:rsidP="00967F98">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DF77D8" w:rsidRDefault="00DF77D8" w:rsidP="00171DD2">
      <w:pPr>
        <w:tabs>
          <w:tab w:val="left" w:pos="1418"/>
        </w:tabs>
        <w:autoSpaceDE w:val="0"/>
        <w:autoSpaceDN w:val="0"/>
        <w:adjustRightInd w:val="0"/>
        <w:ind w:left="709"/>
        <w:jc w:val="both"/>
        <w:rPr>
          <w:bCs/>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4" w:name="_Toc424284824"/>
      <w:bookmarkStart w:id="25" w:name="sub_16"/>
      <w:r>
        <w:rPr>
          <w:b/>
          <w:kern w:val="26"/>
          <w:lang w:eastAsia="en-US"/>
        </w:rPr>
        <w:t xml:space="preserve">Ответственность работников </w:t>
      </w:r>
      <w:r>
        <w:rPr>
          <w:b/>
          <w:kern w:val="26"/>
          <w:lang w:eastAsia="en-US"/>
        </w:rPr>
        <w:br/>
        <w:t>за несоблюдение требований антикоррупционной политики</w:t>
      </w:r>
      <w:bookmarkEnd w:id="24"/>
    </w:p>
    <w:bookmarkEnd w:id="25"/>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Антикоррупционной политики.</w:t>
      </w:r>
    </w:p>
    <w:p w:rsidR="00DF77D8" w:rsidRDefault="00DF77D8" w:rsidP="00171DD2">
      <w:pPr>
        <w:tabs>
          <w:tab w:val="left" w:pos="1418"/>
        </w:tabs>
        <w:autoSpaceDE w:val="0"/>
        <w:autoSpaceDN w:val="0"/>
        <w:adjustRightInd w:val="0"/>
        <w:ind w:left="709"/>
        <w:jc w:val="both"/>
        <w:rPr>
          <w:bCs/>
          <w:kern w:val="26"/>
          <w:lang w:eastAsia="en-US"/>
        </w:rPr>
      </w:pPr>
    </w:p>
    <w:p w:rsidR="00DF77D8" w:rsidRDefault="00DF77D8" w:rsidP="00967F98">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6" w:name="_Toc424284825"/>
      <w:bookmarkStart w:id="27" w:name="sub_17"/>
      <w:r>
        <w:rPr>
          <w:b/>
          <w:kern w:val="26"/>
          <w:lang w:eastAsia="en-US"/>
        </w:rPr>
        <w:t xml:space="preserve">Порядок пересмотра и внесения изменений </w:t>
      </w:r>
      <w:r>
        <w:rPr>
          <w:b/>
          <w:kern w:val="26"/>
          <w:lang w:eastAsia="en-US"/>
        </w:rPr>
        <w:br/>
        <w:t>в Антикоррупционную политику</w:t>
      </w:r>
      <w:bookmarkEnd w:id="26"/>
    </w:p>
    <w:bookmarkEnd w:id="27"/>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осуществляет регулярный мониторинг эффективности реализации Антикоррупционной политики.</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ответственное за реализацию Антикоррупционной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DF77D8" w:rsidRDefault="00DF77D8" w:rsidP="00967F98">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DF77D8" w:rsidRDefault="00DF77D8"/>
    <w:sectPr w:rsidR="00DF77D8" w:rsidSect="00CE7B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F98"/>
    <w:rsid w:val="00033D3F"/>
    <w:rsid w:val="00034931"/>
    <w:rsid w:val="00037085"/>
    <w:rsid w:val="00062554"/>
    <w:rsid w:val="00171DD2"/>
    <w:rsid w:val="002F7737"/>
    <w:rsid w:val="004B02C0"/>
    <w:rsid w:val="004C02CE"/>
    <w:rsid w:val="004C08E1"/>
    <w:rsid w:val="00541183"/>
    <w:rsid w:val="006F3EC2"/>
    <w:rsid w:val="007442B7"/>
    <w:rsid w:val="007E6503"/>
    <w:rsid w:val="009102D8"/>
    <w:rsid w:val="00967F98"/>
    <w:rsid w:val="00A85932"/>
    <w:rsid w:val="00AD62DC"/>
    <w:rsid w:val="00BA6A77"/>
    <w:rsid w:val="00C1688A"/>
    <w:rsid w:val="00C72FA0"/>
    <w:rsid w:val="00CD5A9A"/>
    <w:rsid w:val="00CE7B91"/>
    <w:rsid w:val="00DF77D8"/>
    <w:rsid w:val="00F923AB"/>
    <w:rsid w:val="00FD5C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9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967F98"/>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171DD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7</Pages>
  <Words>3177</Words>
  <Characters>18113</Characters>
  <Application>Microsoft Office Outlook</Application>
  <DocSecurity>0</DocSecurity>
  <Lines>0</Lines>
  <Paragraphs>0</Paragraphs>
  <ScaleCrop>false</ScaleCrop>
  <Company>Школа шахмат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Chess</cp:lastModifiedBy>
  <cp:revision>10</cp:revision>
  <cp:lastPrinted>2017-08-30T13:52:00Z</cp:lastPrinted>
  <dcterms:created xsi:type="dcterms:W3CDTF">2017-08-29T12:13:00Z</dcterms:created>
  <dcterms:modified xsi:type="dcterms:W3CDTF">2018-10-22T11:51:00Z</dcterms:modified>
</cp:coreProperties>
</file>