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9A" w:rsidRPr="00035DB5" w:rsidRDefault="00035DB5" w:rsidP="00035DB5">
      <w:pPr>
        <w:pStyle w:val="a3"/>
        <w:ind w:right="-1333"/>
        <w:jc w:val="left"/>
      </w:pPr>
      <w:r>
        <w:rPr>
          <w:noProof/>
          <w:lang w:val="ru-RU" w:eastAsia="ru-RU"/>
        </w:rPr>
        <w:drawing>
          <wp:inline distT="0" distB="0" distL="0" distR="0">
            <wp:extent cx="6645910" cy="9668385"/>
            <wp:effectExtent l="19050" t="0" r="2540" b="0"/>
            <wp:docPr id="3" name="Рисунок 2" descr="C:\Users\Руслан\Desktop\Рисунок (189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услан\Desktop\Рисунок (189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6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C1F" w:rsidRPr="00035917" w:rsidRDefault="00CC7C1F" w:rsidP="00CC7C1F">
      <w:pPr>
        <w:numPr>
          <w:ilvl w:val="0"/>
          <w:numId w:val="2"/>
        </w:numPr>
        <w:jc w:val="center"/>
        <w:rPr>
          <w:caps/>
          <w:sz w:val="24"/>
        </w:rPr>
      </w:pPr>
      <w:r w:rsidRPr="00035917">
        <w:rPr>
          <w:caps/>
          <w:sz w:val="24"/>
        </w:rPr>
        <w:lastRenderedPageBreak/>
        <w:t xml:space="preserve">Общие сведения об организации </w:t>
      </w:r>
    </w:p>
    <w:p w:rsidR="00CC7C1F" w:rsidRPr="00035917" w:rsidRDefault="00CC7C1F" w:rsidP="00CC7C1F">
      <w:pPr>
        <w:jc w:val="center"/>
        <w:rPr>
          <w:caps/>
          <w:sz w:val="24"/>
        </w:rPr>
      </w:pPr>
      <w:r w:rsidRPr="00035917">
        <w:rPr>
          <w:caps/>
          <w:sz w:val="24"/>
        </w:rPr>
        <w:t>официального спортивного мероприятия</w:t>
      </w:r>
    </w:p>
    <w:p w:rsidR="00585937" w:rsidRPr="001A5ED2" w:rsidRDefault="00585937" w:rsidP="00585937">
      <w:pPr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1A5ED2">
        <w:rPr>
          <w:sz w:val="22"/>
          <w:szCs w:val="22"/>
        </w:rPr>
        <w:t xml:space="preserve">Основанием для проведения спортивного мероприятия является Распоряжение Администрации города Ижевска </w:t>
      </w:r>
      <w:proofErr w:type="gramStart"/>
      <w:r w:rsidRPr="001A5ED2">
        <w:rPr>
          <w:sz w:val="22"/>
          <w:szCs w:val="22"/>
        </w:rPr>
        <w:t>от</w:t>
      </w:r>
      <w:proofErr w:type="gramEnd"/>
      <w:r w:rsidRPr="001A5ED2">
        <w:rPr>
          <w:sz w:val="22"/>
          <w:szCs w:val="22"/>
        </w:rPr>
        <w:t xml:space="preserve"> ____________ № _____ «</w:t>
      </w:r>
      <w:proofErr w:type="gramStart"/>
      <w:r w:rsidRPr="001A5ED2">
        <w:rPr>
          <w:sz w:val="22"/>
          <w:szCs w:val="22"/>
        </w:rPr>
        <w:t>Об</w:t>
      </w:r>
      <w:proofErr w:type="gramEnd"/>
      <w:r w:rsidRPr="001A5ED2">
        <w:rPr>
          <w:sz w:val="22"/>
          <w:szCs w:val="22"/>
        </w:rPr>
        <w:t xml:space="preserve"> утверждении Единого календарного плана финансирования подготовки и проведения спортивных и физкультурных мероприятий муниципального об</w:t>
      </w:r>
      <w:r w:rsidR="00353B57">
        <w:rPr>
          <w:sz w:val="22"/>
          <w:szCs w:val="22"/>
        </w:rPr>
        <w:t>разования «Город Ижевск» на 20</w:t>
      </w:r>
      <w:r w:rsidR="00353B57" w:rsidRPr="00353B57">
        <w:rPr>
          <w:sz w:val="22"/>
          <w:szCs w:val="22"/>
        </w:rPr>
        <w:t>21</w:t>
      </w:r>
      <w:r w:rsidRPr="001A5ED2">
        <w:rPr>
          <w:sz w:val="22"/>
          <w:szCs w:val="22"/>
        </w:rPr>
        <w:t xml:space="preserve"> год»</w:t>
      </w:r>
    </w:p>
    <w:p w:rsidR="00585937" w:rsidRPr="001A5ED2" w:rsidRDefault="00585937" w:rsidP="00585937">
      <w:pPr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1A5ED2">
        <w:rPr>
          <w:sz w:val="22"/>
          <w:szCs w:val="22"/>
        </w:rPr>
        <w:t>Спортивное со</w:t>
      </w:r>
      <w:r w:rsidR="00264F67">
        <w:rPr>
          <w:sz w:val="22"/>
          <w:szCs w:val="22"/>
        </w:rPr>
        <w:t xml:space="preserve">ревнование проводится по правилам </w:t>
      </w:r>
      <w:r w:rsidRPr="001A5ED2">
        <w:rPr>
          <w:sz w:val="22"/>
          <w:szCs w:val="22"/>
        </w:rPr>
        <w:t>вида</w:t>
      </w:r>
      <w:r w:rsidR="00264F67">
        <w:rPr>
          <w:sz w:val="22"/>
          <w:szCs w:val="22"/>
        </w:rPr>
        <w:t xml:space="preserve"> спорта «Шахматы», утвержденным</w:t>
      </w:r>
      <w:r w:rsidRPr="001A5ED2">
        <w:rPr>
          <w:sz w:val="22"/>
          <w:szCs w:val="22"/>
        </w:rPr>
        <w:t xml:space="preserve"> приказом </w:t>
      </w:r>
      <w:r w:rsidR="00264F67">
        <w:rPr>
          <w:sz w:val="24"/>
          <w:szCs w:val="24"/>
        </w:rPr>
        <w:t>Министерства спор</w:t>
      </w:r>
      <w:r w:rsidR="00264F67" w:rsidRPr="004E00FB">
        <w:rPr>
          <w:sz w:val="24"/>
          <w:szCs w:val="24"/>
        </w:rPr>
        <w:t>т</w:t>
      </w:r>
      <w:r w:rsidR="00264F67">
        <w:rPr>
          <w:sz w:val="24"/>
          <w:szCs w:val="24"/>
        </w:rPr>
        <w:t>а</w:t>
      </w:r>
      <w:r w:rsidR="00264F67" w:rsidRPr="00596180">
        <w:rPr>
          <w:sz w:val="24"/>
          <w:szCs w:val="24"/>
        </w:rPr>
        <w:t xml:space="preserve"> Р</w:t>
      </w:r>
      <w:r w:rsidR="00264F67">
        <w:rPr>
          <w:sz w:val="24"/>
          <w:szCs w:val="24"/>
        </w:rPr>
        <w:t>Ф № 988 от 29.12.2020</w:t>
      </w:r>
      <w:r w:rsidR="00264F67" w:rsidRPr="00D22F5B">
        <w:rPr>
          <w:sz w:val="24"/>
          <w:szCs w:val="24"/>
        </w:rPr>
        <w:t xml:space="preserve"> </w:t>
      </w:r>
      <w:r w:rsidR="00264F67" w:rsidRPr="004B1C23">
        <w:rPr>
          <w:sz w:val="24"/>
          <w:szCs w:val="24"/>
        </w:rPr>
        <w:t>г</w:t>
      </w:r>
      <w:r w:rsidRPr="001A5ED2">
        <w:rPr>
          <w:sz w:val="22"/>
          <w:szCs w:val="22"/>
        </w:rPr>
        <w:t>.</w:t>
      </w:r>
    </w:p>
    <w:p w:rsidR="00CC7C1F" w:rsidRPr="00CC7C1F" w:rsidRDefault="00CC7C1F" w:rsidP="00CC7C1F">
      <w:pPr>
        <w:jc w:val="both"/>
        <w:rPr>
          <w:sz w:val="22"/>
          <w:szCs w:val="22"/>
        </w:rPr>
      </w:pPr>
      <w:r w:rsidRPr="00CC7C1F">
        <w:rPr>
          <w:sz w:val="22"/>
          <w:szCs w:val="22"/>
        </w:rPr>
        <w:t>1.3. 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CC7C1F" w:rsidRPr="00CC7C1F" w:rsidRDefault="00CC7C1F" w:rsidP="00CC7C1F">
      <w:pPr>
        <w:jc w:val="both"/>
        <w:rPr>
          <w:sz w:val="22"/>
          <w:szCs w:val="22"/>
        </w:rPr>
      </w:pPr>
      <w:r w:rsidRPr="00CC7C1F">
        <w:rPr>
          <w:sz w:val="22"/>
          <w:szCs w:val="22"/>
        </w:rPr>
        <w:t>1.4. Спортивные соревнования проводятся с целью развития шахмат в г. Ижевске.</w:t>
      </w:r>
    </w:p>
    <w:p w:rsidR="00CC7C1F" w:rsidRPr="00CC7C1F" w:rsidRDefault="00CC7C1F" w:rsidP="00CC7C1F">
      <w:pPr>
        <w:pStyle w:val="a5"/>
        <w:tabs>
          <w:tab w:val="left" w:pos="993"/>
        </w:tabs>
        <w:ind w:left="709"/>
        <w:jc w:val="both"/>
        <w:rPr>
          <w:b w:val="0"/>
          <w:sz w:val="22"/>
          <w:szCs w:val="22"/>
          <w:lang w:val="ru-RU"/>
        </w:rPr>
      </w:pPr>
      <w:r w:rsidRPr="00CC7C1F">
        <w:rPr>
          <w:b w:val="0"/>
          <w:sz w:val="22"/>
          <w:szCs w:val="22"/>
          <w:lang w:val="ru-RU"/>
        </w:rPr>
        <w:t>Задачами проведения спортивных соревнований являются:</w:t>
      </w:r>
    </w:p>
    <w:p w:rsidR="00CC7C1F" w:rsidRPr="00CC7C1F" w:rsidRDefault="00CC7C1F" w:rsidP="00CC7C1F">
      <w:pPr>
        <w:pStyle w:val="a5"/>
        <w:numPr>
          <w:ilvl w:val="0"/>
          <w:numId w:val="3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b w:val="0"/>
          <w:sz w:val="22"/>
          <w:szCs w:val="22"/>
          <w:lang w:val="ru-RU"/>
        </w:rPr>
      </w:pPr>
      <w:r w:rsidRPr="00CC7C1F">
        <w:rPr>
          <w:b w:val="0"/>
          <w:sz w:val="22"/>
          <w:szCs w:val="22"/>
          <w:lang w:val="ru-RU"/>
        </w:rPr>
        <w:t>Выявление сильнейших юных шахматистов города.</w:t>
      </w:r>
    </w:p>
    <w:p w:rsidR="00CC7C1F" w:rsidRPr="00CC7C1F" w:rsidRDefault="00CC7C1F" w:rsidP="00CC7C1F">
      <w:pPr>
        <w:pStyle w:val="a5"/>
        <w:numPr>
          <w:ilvl w:val="0"/>
          <w:numId w:val="3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b w:val="0"/>
          <w:sz w:val="22"/>
          <w:szCs w:val="22"/>
          <w:lang w:val="ru-RU"/>
        </w:rPr>
      </w:pPr>
      <w:r w:rsidRPr="00CC7C1F">
        <w:rPr>
          <w:b w:val="0"/>
          <w:sz w:val="22"/>
          <w:szCs w:val="22"/>
          <w:lang w:val="ru-RU"/>
        </w:rPr>
        <w:t>Популяризация шахмат среди молодежи.</w:t>
      </w:r>
    </w:p>
    <w:p w:rsidR="00CC7C1F" w:rsidRPr="00CC7C1F" w:rsidRDefault="00CC7C1F" w:rsidP="00CC7C1F">
      <w:pPr>
        <w:pStyle w:val="a5"/>
        <w:numPr>
          <w:ilvl w:val="0"/>
          <w:numId w:val="3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b w:val="0"/>
          <w:sz w:val="22"/>
          <w:szCs w:val="22"/>
          <w:lang w:val="ru-RU"/>
        </w:rPr>
      </w:pPr>
      <w:r w:rsidRPr="00CC7C1F">
        <w:rPr>
          <w:b w:val="0"/>
          <w:sz w:val="22"/>
          <w:szCs w:val="22"/>
          <w:lang w:val="ru-RU"/>
        </w:rPr>
        <w:t>Повышение уровня мастерства юных шахматистов города.</w:t>
      </w:r>
    </w:p>
    <w:p w:rsidR="00CC7C1F" w:rsidRPr="00CC7C1F" w:rsidRDefault="00CC7C1F" w:rsidP="00CC7C1F">
      <w:pPr>
        <w:pStyle w:val="a5"/>
        <w:numPr>
          <w:ilvl w:val="0"/>
          <w:numId w:val="3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b w:val="0"/>
          <w:sz w:val="22"/>
          <w:szCs w:val="22"/>
          <w:lang w:val="ru-RU"/>
        </w:rPr>
      </w:pPr>
      <w:r w:rsidRPr="00CC7C1F">
        <w:rPr>
          <w:b w:val="0"/>
          <w:sz w:val="22"/>
          <w:szCs w:val="22"/>
          <w:lang w:val="ru-RU"/>
        </w:rPr>
        <w:t>Пропаганда здорового образа жизни</w:t>
      </w:r>
    </w:p>
    <w:p w:rsidR="00CC7C1F" w:rsidRPr="00CC7C1F" w:rsidRDefault="00CC7C1F" w:rsidP="00CC7C1F">
      <w:pPr>
        <w:pStyle w:val="a5"/>
        <w:numPr>
          <w:ilvl w:val="0"/>
          <w:numId w:val="3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b w:val="0"/>
          <w:sz w:val="22"/>
          <w:szCs w:val="22"/>
          <w:lang w:val="ru-RU"/>
        </w:rPr>
      </w:pPr>
      <w:r w:rsidRPr="00CC7C1F">
        <w:rPr>
          <w:b w:val="0"/>
          <w:sz w:val="22"/>
          <w:szCs w:val="22"/>
          <w:lang w:val="ru-RU"/>
        </w:rPr>
        <w:t>Привлечение наиболее талантливых детей к систематическим занятиям шахматами.</w:t>
      </w:r>
    </w:p>
    <w:p w:rsidR="00CC7C1F" w:rsidRDefault="00CC7C1F" w:rsidP="00CC7C1F">
      <w:pPr>
        <w:pStyle w:val="a5"/>
        <w:numPr>
          <w:ilvl w:val="0"/>
          <w:numId w:val="3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b w:val="0"/>
          <w:sz w:val="22"/>
          <w:szCs w:val="22"/>
          <w:lang w:val="ru-RU"/>
        </w:rPr>
      </w:pPr>
      <w:r w:rsidRPr="00CC7C1F">
        <w:rPr>
          <w:b w:val="0"/>
          <w:sz w:val="22"/>
          <w:szCs w:val="22"/>
          <w:lang w:val="ru-RU"/>
        </w:rPr>
        <w:t xml:space="preserve">Выявление сильнейших команд и спортсменов для участия в </w:t>
      </w:r>
      <w:r w:rsidR="009F6372">
        <w:rPr>
          <w:b w:val="0"/>
          <w:sz w:val="22"/>
          <w:szCs w:val="22"/>
          <w:lang w:val="ru-RU"/>
        </w:rPr>
        <w:t>городских</w:t>
      </w:r>
      <w:r w:rsidRPr="00CC7C1F">
        <w:rPr>
          <w:b w:val="0"/>
          <w:sz w:val="22"/>
          <w:szCs w:val="22"/>
          <w:lang w:val="ru-RU"/>
        </w:rPr>
        <w:t xml:space="preserve"> соревнованиях.</w:t>
      </w:r>
    </w:p>
    <w:p w:rsidR="00353B57" w:rsidRDefault="00353B57" w:rsidP="00353B57">
      <w:pPr>
        <w:pStyle w:val="a5"/>
        <w:ind w:left="720"/>
        <w:jc w:val="both"/>
        <w:rPr>
          <w:b w:val="0"/>
          <w:szCs w:val="24"/>
          <w:lang w:val="ru-RU"/>
        </w:rPr>
      </w:pPr>
      <w:r w:rsidRPr="00C0423C">
        <w:rPr>
          <w:b w:val="0"/>
          <w:szCs w:val="24"/>
          <w:lang w:val="ru-RU"/>
        </w:rPr>
        <w:t xml:space="preserve">Организаторы обеспечивают проведения соревнования с учетом соблюдения требований разрешительных актов, принятых в рамках борьбы с новой </w:t>
      </w:r>
      <w:proofErr w:type="spellStart"/>
      <w:r w:rsidRPr="00C0423C">
        <w:rPr>
          <w:b w:val="0"/>
          <w:szCs w:val="24"/>
          <w:lang w:val="ru-RU"/>
        </w:rPr>
        <w:t>коронавирусной</w:t>
      </w:r>
      <w:proofErr w:type="spellEnd"/>
      <w:r w:rsidRPr="00C0423C">
        <w:rPr>
          <w:b w:val="0"/>
          <w:szCs w:val="24"/>
          <w:lang w:val="ru-RU"/>
        </w:rPr>
        <w:t xml:space="preserve"> инфекцией (</w:t>
      </w:r>
      <w:r w:rsidRPr="00C0423C">
        <w:rPr>
          <w:b w:val="0"/>
          <w:szCs w:val="24"/>
        </w:rPr>
        <w:t>COVID</w:t>
      </w:r>
      <w:r w:rsidRPr="00C0423C">
        <w:rPr>
          <w:b w:val="0"/>
          <w:szCs w:val="24"/>
          <w:lang w:val="ru-RU"/>
        </w:rPr>
        <w:t xml:space="preserve">-19) на территории Удмуртской Республики, а также методических рекомендаций </w:t>
      </w:r>
      <w:proofErr w:type="spellStart"/>
      <w:r w:rsidRPr="00C0423C">
        <w:rPr>
          <w:b w:val="0"/>
          <w:szCs w:val="24"/>
          <w:lang w:val="ru-RU"/>
        </w:rPr>
        <w:t>Роспотребнадзора</w:t>
      </w:r>
      <w:proofErr w:type="spellEnd"/>
      <w:r>
        <w:rPr>
          <w:b w:val="0"/>
          <w:szCs w:val="24"/>
          <w:lang w:val="ru-RU"/>
        </w:rPr>
        <w:t>.</w:t>
      </w:r>
    </w:p>
    <w:p w:rsidR="00353B57" w:rsidRPr="00CC7C1F" w:rsidRDefault="00353B57" w:rsidP="00353B57">
      <w:pPr>
        <w:pStyle w:val="a5"/>
        <w:tabs>
          <w:tab w:val="left" w:pos="993"/>
        </w:tabs>
        <w:ind w:left="709"/>
        <w:jc w:val="both"/>
        <w:rPr>
          <w:b w:val="0"/>
          <w:sz w:val="22"/>
          <w:szCs w:val="22"/>
          <w:lang w:val="ru-RU"/>
        </w:rPr>
      </w:pPr>
    </w:p>
    <w:p w:rsidR="00CC7C1F" w:rsidRPr="00035917" w:rsidRDefault="00CC7C1F" w:rsidP="00CC7C1F">
      <w:pPr>
        <w:numPr>
          <w:ilvl w:val="0"/>
          <w:numId w:val="2"/>
        </w:numPr>
        <w:jc w:val="center"/>
        <w:rPr>
          <w:caps/>
          <w:sz w:val="24"/>
        </w:rPr>
      </w:pPr>
      <w:r w:rsidRPr="00035917">
        <w:rPr>
          <w:caps/>
          <w:sz w:val="24"/>
        </w:rPr>
        <w:t>ПРАВА И ОБЯЗАННОСТИ ОРГАНИЗАТОРОВ</w:t>
      </w:r>
    </w:p>
    <w:p w:rsidR="00CC7C1F" w:rsidRPr="00BA6DAB" w:rsidRDefault="00CC7C1F" w:rsidP="00CC7C1F">
      <w:pPr>
        <w:ind w:firstLine="709"/>
        <w:jc w:val="both"/>
        <w:rPr>
          <w:snapToGrid w:val="0"/>
          <w:sz w:val="22"/>
          <w:szCs w:val="22"/>
        </w:rPr>
      </w:pPr>
      <w:r w:rsidRPr="00BA6DAB">
        <w:rPr>
          <w:snapToGrid w:val="0"/>
          <w:sz w:val="22"/>
          <w:szCs w:val="22"/>
        </w:rPr>
        <w:t>Общее руководство проведением соревнования осуществляет Управление по физической культуре</w:t>
      </w:r>
      <w:r w:rsidR="00585937">
        <w:rPr>
          <w:snapToGrid w:val="0"/>
          <w:sz w:val="22"/>
          <w:szCs w:val="22"/>
        </w:rPr>
        <w:t>,</w:t>
      </w:r>
      <w:r w:rsidRPr="00BA6DAB">
        <w:rPr>
          <w:snapToGrid w:val="0"/>
          <w:sz w:val="22"/>
          <w:szCs w:val="22"/>
        </w:rPr>
        <w:t xml:space="preserve"> спорту</w:t>
      </w:r>
      <w:r w:rsidR="00585937">
        <w:rPr>
          <w:snapToGrid w:val="0"/>
          <w:sz w:val="22"/>
          <w:szCs w:val="22"/>
        </w:rPr>
        <w:t xml:space="preserve"> и молодежной политике</w:t>
      </w:r>
      <w:r w:rsidRPr="00BA6DAB">
        <w:rPr>
          <w:snapToGrid w:val="0"/>
          <w:sz w:val="22"/>
          <w:szCs w:val="22"/>
        </w:rPr>
        <w:t xml:space="preserve"> Администрации </w:t>
      </w:r>
      <w:proofErr w:type="gramStart"/>
      <w:r w:rsidRPr="00BA6DAB">
        <w:rPr>
          <w:snapToGrid w:val="0"/>
          <w:sz w:val="22"/>
          <w:szCs w:val="22"/>
        </w:rPr>
        <w:t>г</w:t>
      </w:r>
      <w:proofErr w:type="gramEnd"/>
      <w:r w:rsidRPr="00BA6DAB">
        <w:rPr>
          <w:snapToGrid w:val="0"/>
          <w:sz w:val="22"/>
          <w:szCs w:val="22"/>
        </w:rPr>
        <w:t>. Ижевска. Непосредственное проведение  соревнования возлагается на БУ</w:t>
      </w:r>
      <w:r w:rsidR="00585937">
        <w:rPr>
          <w:snapToGrid w:val="0"/>
          <w:sz w:val="22"/>
          <w:szCs w:val="22"/>
        </w:rPr>
        <w:t xml:space="preserve"> УР</w:t>
      </w:r>
      <w:r w:rsidRPr="00BA6DAB">
        <w:rPr>
          <w:snapToGrid w:val="0"/>
          <w:sz w:val="22"/>
          <w:szCs w:val="22"/>
        </w:rPr>
        <w:t xml:space="preserve"> «СШ по шахматам</w:t>
      </w:r>
      <w:r w:rsidR="00B80C02">
        <w:rPr>
          <w:snapToGrid w:val="0"/>
          <w:sz w:val="22"/>
          <w:szCs w:val="22"/>
        </w:rPr>
        <w:t xml:space="preserve"> имени С.Ф. Ощепкова</w:t>
      </w:r>
      <w:r w:rsidRPr="00BA6DAB">
        <w:rPr>
          <w:snapToGrid w:val="0"/>
          <w:sz w:val="22"/>
          <w:szCs w:val="22"/>
        </w:rPr>
        <w:t>» и ОО «Федерация шахмат УР».</w:t>
      </w:r>
    </w:p>
    <w:p w:rsidR="00CC7C1F" w:rsidRPr="00BA6DAB" w:rsidRDefault="00CC7C1F" w:rsidP="00CC7C1F">
      <w:pPr>
        <w:ind w:firstLine="709"/>
        <w:jc w:val="both"/>
        <w:rPr>
          <w:sz w:val="22"/>
          <w:szCs w:val="22"/>
        </w:rPr>
      </w:pPr>
      <w:r w:rsidRPr="00BA6DAB">
        <w:rPr>
          <w:sz w:val="22"/>
          <w:szCs w:val="22"/>
        </w:rPr>
        <w:t xml:space="preserve">Справки по телефону: 68-72-56, </w:t>
      </w:r>
      <w:r w:rsidRPr="00BA6DAB">
        <w:rPr>
          <w:sz w:val="22"/>
          <w:szCs w:val="22"/>
          <w:lang w:val="en-US"/>
        </w:rPr>
        <w:t>e</w:t>
      </w:r>
      <w:r w:rsidRPr="00BA6DAB">
        <w:rPr>
          <w:sz w:val="22"/>
          <w:szCs w:val="22"/>
        </w:rPr>
        <w:t>-</w:t>
      </w:r>
      <w:r w:rsidRPr="00BA6DAB">
        <w:rPr>
          <w:sz w:val="22"/>
          <w:szCs w:val="22"/>
          <w:lang w:val="en-US"/>
        </w:rPr>
        <w:t>mail</w:t>
      </w:r>
      <w:r w:rsidRPr="00BA6DAB">
        <w:rPr>
          <w:sz w:val="22"/>
          <w:szCs w:val="22"/>
        </w:rPr>
        <w:t xml:space="preserve">: </w:t>
      </w:r>
      <w:hyperlink r:id="rId6" w:history="1">
        <w:r w:rsidRPr="00BA6DAB">
          <w:rPr>
            <w:rStyle w:val="a7"/>
            <w:sz w:val="22"/>
            <w:szCs w:val="22"/>
          </w:rPr>
          <w:t>schoolchess@mail.ru</w:t>
        </w:r>
      </w:hyperlink>
    </w:p>
    <w:p w:rsidR="00CC7C1F" w:rsidRPr="00A3046F" w:rsidRDefault="00CC7C1F" w:rsidP="00CC7C1F">
      <w:pPr>
        <w:ind w:firstLine="709"/>
        <w:jc w:val="both"/>
        <w:rPr>
          <w:sz w:val="22"/>
          <w:szCs w:val="22"/>
        </w:rPr>
      </w:pPr>
      <w:r w:rsidRPr="00BA6DAB">
        <w:rPr>
          <w:sz w:val="22"/>
          <w:szCs w:val="22"/>
        </w:rPr>
        <w:t xml:space="preserve">Сайт школы: </w:t>
      </w:r>
      <w:r w:rsidRPr="00A3046F">
        <w:rPr>
          <w:color w:val="0000FF"/>
          <w:sz w:val="22"/>
          <w:szCs w:val="22"/>
          <w:u w:val="single"/>
        </w:rPr>
        <w:t>www.izhchess.ru</w:t>
      </w:r>
      <w:r w:rsidRPr="00A3046F">
        <w:rPr>
          <w:color w:val="0000FF"/>
          <w:sz w:val="22"/>
          <w:szCs w:val="22"/>
          <w:u w:val="single"/>
        </w:rPr>
        <w:tab/>
      </w:r>
    </w:p>
    <w:p w:rsidR="00CC7C1F" w:rsidRPr="00BA6DAB" w:rsidRDefault="00CC7C1F" w:rsidP="00CC7C1F">
      <w:pPr>
        <w:ind w:firstLine="709"/>
        <w:jc w:val="both"/>
        <w:rPr>
          <w:sz w:val="22"/>
          <w:szCs w:val="22"/>
        </w:rPr>
      </w:pPr>
      <w:r w:rsidRPr="00BA6DAB">
        <w:rPr>
          <w:sz w:val="22"/>
          <w:szCs w:val="22"/>
        </w:rPr>
        <w:t>Сайт Федерации</w:t>
      </w:r>
      <w:r w:rsidRPr="00A3046F">
        <w:rPr>
          <w:sz w:val="22"/>
          <w:szCs w:val="22"/>
        </w:rPr>
        <w:t xml:space="preserve"> шахмат УР:</w:t>
      </w:r>
      <w:r w:rsidRPr="00BA6DAB">
        <w:rPr>
          <w:sz w:val="22"/>
          <w:szCs w:val="22"/>
        </w:rPr>
        <w:t xml:space="preserve"> </w:t>
      </w:r>
      <w:hyperlink r:id="rId7" w:history="1">
        <w:r w:rsidRPr="00BA6DAB">
          <w:rPr>
            <w:rStyle w:val="a7"/>
            <w:sz w:val="22"/>
            <w:szCs w:val="22"/>
          </w:rPr>
          <w:t>www.udmchess.ru</w:t>
        </w:r>
      </w:hyperlink>
      <w:r w:rsidRPr="00BA6DAB">
        <w:rPr>
          <w:sz w:val="22"/>
          <w:szCs w:val="22"/>
        </w:rPr>
        <w:t xml:space="preserve"> </w:t>
      </w:r>
    </w:p>
    <w:p w:rsidR="00CC7C1F" w:rsidRDefault="00CC7C1F" w:rsidP="00CC7C1F">
      <w:pPr>
        <w:ind w:left="360"/>
        <w:jc w:val="both"/>
        <w:rPr>
          <w:snapToGrid w:val="0"/>
          <w:sz w:val="24"/>
          <w:szCs w:val="24"/>
        </w:rPr>
      </w:pPr>
    </w:p>
    <w:p w:rsidR="00CC7C1F" w:rsidRPr="00035917" w:rsidRDefault="00CC7C1F" w:rsidP="00CC7C1F">
      <w:pPr>
        <w:numPr>
          <w:ilvl w:val="0"/>
          <w:numId w:val="2"/>
        </w:numPr>
        <w:jc w:val="center"/>
        <w:rPr>
          <w:caps/>
          <w:sz w:val="24"/>
        </w:rPr>
      </w:pPr>
      <w:r w:rsidRPr="00035917">
        <w:rPr>
          <w:caps/>
          <w:sz w:val="24"/>
        </w:rPr>
        <w:t>ОБЕСПЕЧЕНИЕ БЕЗОПАСНОСТИ УЧАСТНИКОВ И ЗРИТЕЛЕЙ</w:t>
      </w:r>
    </w:p>
    <w:p w:rsidR="00CC7C1F" w:rsidRPr="002C1C91" w:rsidRDefault="00CC7C1F" w:rsidP="00CC7C1F">
      <w:pPr>
        <w:spacing w:line="23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2C1C91">
        <w:rPr>
          <w:sz w:val="22"/>
          <w:szCs w:val="22"/>
        </w:rPr>
        <w:t>Спортивные соревнования проводятся на объектах спорта, включенных в Всероссийский реестр объектов спорта, в соответствии с Федеральным законом от 4 декабря 2007 года № 329 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порядке.</w:t>
      </w:r>
    </w:p>
    <w:p w:rsidR="00CC7C1F" w:rsidRPr="00E36D7B" w:rsidRDefault="00CC7C1F" w:rsidP="00CC7C1F">
      <w:pPr>
        <w:spacing w:line="23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2C1C91">
        <w:rPr>
          <w:sz w:val="22"/>
          <w:szCs w:val="22"/>
        </w:rPr>
        <w:t xml:space="preserve">Обеспечение безопасности участников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от 18 апреля </w:t>
      </w:r>
      <w:smartTag w:uri="urn:schemas-microsoft-com:office:smarttags" w:element="metricconverter">
        <w:smartTagPr>
          <w:attr w:name="ProductID" w:val="2014 г"/>
        </w:smartTagPr>
        <w:r w:rsidRPr="002C1C91">
          <w:rPr>
            <w:sz w:val="22"/>
            <w:szCs w:val="22"/>
          </w:rPr>
          <w:t>2014 г</w:t>
        </w:r>
      </w:smartTag>
      <w:r w:rsidRPr="002C1C91">
        <w:rPr>
          <w:sz w:val="22"/>
          <w:szCs w:val="22"/>
        </w:rPr>
        <w:t xml:space="preserve">. № 353. </w:t>
      </w:r>
      <w:r w:rsidRPr="00E36D7B">
        <w:rPr>
          <w:sz w:val="22"/>
          <w:szCs w:val="22"/>
        </w:rPr>
        <w:t xml:space="preserve">Ответственность за жизнь и здоровье участников Соревнований на соревнованиях, выполнение всеми </w:t>
      </w:r>
      <w:r>
        <w:rPr>
          <w:sz w:val="22"/>
          <w:szCs w:val="22"/>
        </w:rPr>
        <w:t xml:space="preserve">  </w:t>
      </w:r>
      <w:r w:rsidRPr="00E36D7B">
        <w:rPr>
          <w:sz w:val="22"/>
          <w:szCs w:val="22"/>
        </w:rPr>
        <w:t>участниками правил техники безопасности, соблюдения дисциплины и порядка несут сами участники и руководители делегаций.</w:t>
      </w:r>
    </w:p>
    <w:p w:rsidR="00CC7C1F" w:rsidRPr="002C1C91" w:rsidRDefault="00CC7C1F" w:rsidP="00CC7C1F">
      <w:pPr>
        <w:spacing w:line="23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2C1C91">
        <w:rPr>
          <w:sz w:val="22"/>
          <w:szCs w:val="22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регистрационно-счетную комиссию на каждого участника спортивных соревнований.</w:t>
      </w:r>
    </w:p>
    <w:p w:rsidR="00CC7C1F" w:rsidRPr="002C1C91" w:rsidRDefault="00CC7C1F" w:rsidP="00CC7C1F">
      <w:pPr>
        <w:spacing w:line="23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proofErr w:type="gramStart"/>
      <w:r w:rsidRPr="002C1C91">
        <w:rPr>
          <w:sz w:val="22"/>
          <w:szCs w:val="22"/>
        </w:rPr>
        <w:t xml:space="preserve">Оказание скорой медицинской помощи осуществляется в соответствии с Приказом Министерства здравоохранения РФ от </w:t>
      </w:r>
      <w:r w:rsidR="00035917">
        <w:rPr>
          <w:sz w:val="22"/>
          <w:szCs w:val="22"/>
        </w:rPr>
        <w:t>23 октября 2020</w:t>
      </w:r>
      <w:r w:rsidRPr="002C1C91">
        <w:rPr>
          <w:sz w:val="22"/>
          <w:szCs w:val="22"/>
        </w:rPr>
        <w:t xml:space="preserve"> г. N 1</w:t>
      </w:r>
      <w:r w:rsidR="00035917">
        <w:rPr>
          <w:sz w:val="22"/>
          <w:szCs w:val="22"/>
        </w:rPr>
        <w:t>144</w:t>
      </w:r>
      <w:r w:rsidRPr="002C1C91">
        <w:rPr>
          <w:sz w:val="22"/>
          <w:szCs w:val="22"/>
        </w:rPr>
        <w:t>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2C1C91">
        <w:rPr>
          <w:sz w:val="22"/>
          <w:szCs w:val="22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 </w:t>
      </w:r>
    </w:p>
    <w:p w:rsidR="00CC7C1F" w:rsidRDefault="00CC7C1F" w:rsidP="00CC7C1F">
      <w:pPr>
        <w:spacing w:line="23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Pr="002C1C91">
        <w:rPr>
          <w:sz w:val="22"/>
          <w:szCs w:val="22"/>
        </w:rPr>
        <w:t>Каждый участник должен иметь справку о состоянии здоровья, которая является основанием для допу</w:t>
      </w:r>
      <w:r>
        <w:rPr>
          <w:sz w:val="22"/>
          <w:szCs w:val="22"/>
        </w:rPr>
        <w:t>ска к спортивным соревнованиям.</w:t>
      </w:r>
    </w:p>
    <w:p w:rsidR="00264F67" w:rsidRPr="00264F67" w:rsidRDefault="00264F67" w:rsidP="00264F67">
      <w:pPr>
        <w:shd w:val="clear" w:color="auto" w:fill="FFFFFF"/>
        <w:jc w:val="both"/>
        <w:rPr>
          <w:sz w:val="22"/>
          <w:szCs w:val="22"/>
        </w:rPr>
      </w:pPr>
      <w:r w:rsidRPr="00264F67">
        <w:rPr>
          <w:sz w:val="22"/>
          <w:szCs w:val="22"/>
        </w:rPr>
        <w:lastRenderedPageBreak/>
        <w:t xml:space="preserve">3.6. Соревнования проводятся при условии </w:t>
      </w:r>
      <w:proofErr w:type="gramStart"/>
      <w:r w:rsidRPr="00264F67">
        <w:rPr>
          <w:sz w:val="22"/>
          <w:szCs w:val="22"/>
        </w:rPr>
        <w:t>соблюдения требований распоряжения главы Удмуртской республики</w:t>
      </w:r>
      <w:proofErr w:type="gramEnd"/>
      <w:r w:rsidRPr="00264F67">
        <w:rPr>
          <w:sz w:val="22"/>
          <w:szCs w:val="22"/>
        </w:rPr>
        <w:t xml:space="preserve"> № 42-РГ от 18 марта 2020 года и приказа Министерства спорта России № 497 от 08 июля 2020 года.</w:t>
      </w:r>
    </w:p>
    <w:p w:rsidR="00264F67" w:rsidRPr="00264F67" w:rsidRDefault="00264F67" w:rsidP="00264F67">
      <w:pPr>
        <w:shd w:val="clear" w:color="auto" w:fill="FFFFFF"/>
        <w:ind w:firstLine="708"/>
        <w:jc w:val="both"/>
        <w:rPr>
          <w:sz w:val="22"/>
          <w:szCs w:val="22"/>
        </w:rPr>
      </w:pPr>
      <w:proofErr w:type="gramStart"/>
      <w:r w:rsidRPr="00264F67">
        <w:rPr>
          <w:sz w:val="22"/>
          <w:szCs w:val="22"/>
        </w:rPr>
        <w:t>Официальные физкультурные и спортивные мероприятия проводятся на открытом воздухе и объектах спорта (спортивных сооружениях) всех типов, без ограничений по количеству участников, за исключением участников - детей (до 10 лет), а также участников, достигших возраста 65 лет и старше, без привлечения зрителей и при условии соблюдения требований Регламента по организации и проведению официальных физкультурных и спортивных мероприятий на территории Российской Федерации в</w:t>
      </w:r>
      <w:proofErr w:type="gramEnd"/>
      <w:r w:rsidRPr="00264F67">
        <w:rPr>
          <w:sz w:val="22"/>
          <w:szCs w:val="22"/>
        </w:rPr>
        <w:t xml:space="preserve"> </w:t>
      </w:r>
      <w:proofErr w:type="gramStart"/>
      <w:r w:rsidRPr="00264F67">
        <w:rPr>
          <w:sz w:val="22"/>
          <w:szCs w:val="22"/>
        </w:rPr>
        <w:t>условиях</w:t>
      </w:r>
      <w:proofErr w:type="gramEnd"/>
      <w:r w:rsidRPr="00264F67">
        <w:rPr>
          <w:sz w:val="22"/>
          <w:szCs w:val="22"/>
        </w:rPr>
        <w:t xml:space="preserve"> сохранения рисков распространения COVID-19, утвержденного Министерством спорта Российской Федерации и Главным государственным санитарным врачом Российской Федерации 31 июля 2020 года.</w:t>
      </w:r>
    </w:p>
    <w:p w:rsidR="00CC7C1F" w:rsidRDefault="00CC7C1F" w:rsidP="00CC7C1F">
      <w:pPr>
        <w:spacing w:line="230" w:lineRule="auto"/>
        <w:jc w:val="both"/>
        <w:rPr>
          <w:sz w:val="22"/>
          <w:szCs w:val="22"/>
        </w:rPr>
      </w:pPr>
    </w:p>
    <w:p w:rsidR="00D07F3E" w:rsidRPr="00035917" w:rsidRDefault="00D07F3E" w:rsidP="00D07F3E">
      <w:pPr>
        <w:numPr>
          <w:ilvl w:val="0"/>
          <w:numId w:val="2"/>
        </w:numPr>
        <w:jc w:val="center"/>
        <w:rPr>
          <w:caps/>
          <w:sz w:val="24"/>
        </w:rPr>
      </w:pPr>
      <w:r w:rsidRPr="00035917">
        <w:rPr>
          <w:caps/>
          <w:sz w:val="24"/>
        </w:rPr>
        <w:t>ОБЩИЕ СВЕДЕНИЯ О СПОРТИВНОМ МЕРОПРИЯТИИ</w:t>
      </w:r>
    </w:p>
    <w:p w:rsidR="00D07F3E" w:rsidRPr="005259C3" w:rsidRDefault="00D07F3E" w:rsidP="00D07F3E">
      <w:pPr>
        <w:pStyle w:val="a5"/>
        <w:ind w:left="0"/>
        <w:jc w:val="both"/>
        <w:rPr>
          <w:sz w:val="16"/>
          <w:szCs w:val="16"/>
          <w:lang w:val="ru-RU"/>
        </w:rPr>
      </w:pPr>
    </w:p>
    <w:tbl>
      <w:tblPr>
        <w:tblStyle w:val="aa"/>
        <w:tblW w:w="0" w:type="auto"/>
        <w:tblLook w:val="04A0"/>
      </w:tblPr>
      <w:tblGrid>
        <w:gridCol w:w="675"/>
        <w:gridCol w:w="3402"/>
        <w:gridCol w:w="2835"/>
        <w:gridCol w:w="3770"/>
      </w:tblGrid>
      <w:tr w:rsidR="008163D3" w:rsidTr="008163D3">
        <w:tc>
          <w:tcPr>
            <w:tcW w:w="675" w:type="dxa"/>
          </w:tcPr>
          <w:p w:rsidR="008163D3" w:rsidRDefault="008163D3" w:rsidP="00EF2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</w:tcPr>
          <w:p w:rsidR="008163D3" w:rsidRDefault="008163D3" w:rsidP="009F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</w:t>
            </w:r>
          </w:p>
        </w:tc>
        <w:tc>
          <w:tcPr>
            <w:tcW w:w="2835" w:type="dxa"/>
          </w:tcPr>
          <w:p w:rsidR="008163D3" w:rsidRDefault="008163D3" w:rsidP="009F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3770" w:type="dxa"/>
          </w:tcPr>
          <w:p w:rsidR="008163D3" w:rsidRDefault="008163D3" w:rsidP="009F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8163D3" w:rsidTr="008163D3">
        <w:tc>
          <w:tcPr>
            <w:tcW w:w="675" w:type="dxa"/>
            <w:vAlign w:val="center"/>
          </w:tcPr>
          <w:p w:rsidR="008163D3" w:rsidRDefault="008163D3" w:rsidP="00816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63D3" w:rsidRDefault="008163D3" w:rsidP="00D0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Отборочный турнир </w:t>
            </w:r>
          </w:p>
          <w:p w:rsidR="008163D3" w:rsidRDefault="008163D3" w:rsidP="00D0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Первомайского и Ленинского районов</w:t>
            </w:r>
          </w:p>
        </w:tc>
        <w:tc>
          <w:tcPr>
            <w:tcW w:w="2835" w:type="dxa"/>
          </w:tcPr>
          <w:p w:rsidR="008163D3" w:rsidRDefault="008163D3" w:rsidP="009F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16-17 февраля </w:t>
            </w:r>
          </w:p>
          <w:p w:rsidR="008163D3" w:rsidRDefault="008163D3" w:rsidP="009F6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770" w:type="dxa"/>
          </w:tcPr>
          <w:p w:rsidR="008163D3" w:rsidRPr="00AD7C08" w:rsidRDefault="008163D3" w:rsidP="009F63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БУ УР «СШ по шахматам</w:t>
            </w:r>
            <w:r w:rsidRPr="00353B57">
              <w:rPr>
                <w:i/>
                <w:sz w:val="24"/>
                <w:szCs w:val="24"/>
              </w:rPr>
              <w:t xml:space="preserve"> имени С.Ф. Ощепкова</w:t>
            </w:r>
            <w:r>
              <w:rPr>
                <w:i/>
                <w:sz w:val="24"/>
                <w:szCs w:val="24"/>
              </w:rPr>
              <w:t>»</w:t>
            </w:r>
          </w:p>
          <w:p w:rsidR="008163D3" w:rsidRDefault="008163D3" w:rsidP="009F6372">
            <w:pPr>
              <w:rPr>
                <w:sz w:val="24"/>
                <w:szCs w:val="24"/>
              </w:rPr>
            </w:pPr>
            <w:r w:rsidRPr="00AD7C08">
              <w:rPr>
                <w:i/>
                <w:sz w:val="24"/>
                <w:szCs w:val="24"/>
              </w:rPr>
              <w:t xml:space="preserve">г. Ижевск, </w:t>
            </w:r>
            <w:r>
              <w:rPr>
                <w:i/>
                <w:sz w:val="24"/>
                <w:szCs w:val="24"/>
              </w:rPr>
              <w:t xml:space="preserve">ул. </w:t>
            </w:r>
            <w:proofErr w:type="gramStart"/>
            <w:r>
              <w:rPr>
                <w:i/>
                <w:sz w:val="24"/>
                <w:szCs w:val="24"/>
              </w:rPr>
              <w:t>Пушкинская</w:t>
            </w:r>
            <w:proofErr w:type="gramEnd"/>
            <w:r w:rsidRPr="00AD7C08">
              <w:rPr>
                <w:i/>
                <w:sz w:val="24"/>
                <w:szCs w:val="24"/>
              </w:rPr>
              <w:t>, 1</w:t>
            </w:r>
            <w:r>
              <w:rPr>
                <w:i/>
                <w:sz w:val="24"/>
                <w:szCs w:val="24"/>
              </w:rPr>
              <w:t>38</w:t>
            </w:r>
          </w:p>
        </w:tc>
      </w:tr>
      <w:tr w:rsidR="008163D3" w:rsidTr="008163D3">
        <w:tc>
          <w:tcPr>
            <w:tcW w:w="675" w:type="dxa"/>
            <w:vAlign w:val="center"/>
          </w:tcPr>
          <w:p w:rsidR="008163D3" w:rsidRDefault="008163D3" w:rsidP="00816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163D3" w:rsidRDefault="008163D3" w:rsidP="00D0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Отборочный турнир </w:t>
            </w:r>
          </w:p>
          <w:p w:rsidR="008163D3" w:rsidRDefault="008163D3" w:rsidP="00D07F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Устиновского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>Индустриального</w:t>
            </w:r>
            <w:proofErr w:type="gramEnd"/>
            <w:r>
              <w:rPr>
                <w:sz w:val="24"/>
                <w:szCs w:val="24"/>
              </w:rPr>
              <w:t xml:space="preserve"> районов</w:t>
            </w:r>
          </w:p>
        </w:tc>
        <w:tc>
          <w:tcPr>
            <w:tcW w:w="2835" w:type="dxa"/>
          </w:tcPr>
          <w:p w:rsidR="008163D3" w:rsidRDefault="008163D3" w:rsidP="0028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18-19 февраля </w:t>
            </w:r>
          </w:p>
          <w:p w:rsidR="008163D3" w:rsidRDefault="008163D3" w:rsidP="0028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770" w:type="dxa"/>
          </w:tcPr>
          <w:p w:rsidR="008163D3" w:rsidRPr="00AD7C08" w:rsidRDefault="008163D3" w:rsidP="0028618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БУ УР «СШ по шахматам</w:t>
            </w:r>
            <w:r w:rsidRPr="00353B57">
              <w:rPr>
                <w:i/>
                <w:sz w:val="24"/>
                <w:szCs w:val="24"/>
              </w:rPr>
              <w:t xml:space="preserve"> имени С.Ф. Ощепкова</w:t>
            </w:r>
            <w:r>
              <w:rPr>
                <w:i/>
                <w:sz w:val="24"/>
                <w:szCs w:val="24"/>
              </w:rPr>
              <w:t>»</w:t>
            </w:r>
          </w:p>
          <w:p w:rsidR="008163D3" w:rsidRDefault="008163D3" w:rsidP="0028618C">
            <w:pPr>
              <w:rPr>
                <w:sz w:val="24"/>
                <w:szCs w:val="24"/>
              </w:rPr>
            </w:pPr>
            <w:r w:rsidRPr="00AD7C08">
              <w:rPr>
                <w:i/>
                <w:sz w:val="24"/>
                <w:szCs w:val="24"/>
              </w:rPr>
              <w:t xml:space="preserve">г. Ижевск, </w:t>
            </w:r>
            <w:r>
              <w:rPr>
                <w:i/>
                <w:sz w:val="24"/>
                <w:szCs w:val="24"/>
              </w:rPr>
              <w:t xml:space="preserve">ул. </w:t>
            </w:r>
            <w:proofErr w:type="gramStart"/>
            <w:r>
              <w:rPr>
                <w:i/>
                <w:sz w:val="24"/>
                <w:szCs w:val="24"/>
              </w:rPr>
              <w:t>Пушкинская</w:t>
            </w:r>
            <w:proofErr w:type="gramEnd"/>
            <w:r w:rsidRPr="00AD7C08">
              <w:rPr>
                <w:i/>
                <w:sz w:val="24"/>
                <w:szCs w:val="24"/>
              </w:rPr>
              <w:t>, 1</w:t>
            </w:r>
            <w:r>
              <w:rPr>
                <w:i/>
                <w:sz w:val="24"/>
                <w:szCs w:val="24"/>
              </w:rPr>
              <w:t>38</w:t>
            </w:r>
          </w:p>
        </w:tc>
      </w:tr>
      <w:tr w:rsidR="008163D3" w:rsidTr="008163D3">
        <w:tc>
          <w:tcPr>
            <w:tcW w:w="675" w:type="dxa"/>
            <w:vAlign w:val="center"/>
          </w:tcPr>
          <w:p w:rsidR="008163D3" w:rsidRDefault="008163D3" w:rsidP="00816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163D3" w:rsidRDefault="008163D3" w:rsidP="00D0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Отборочный турнир </w:t>
            </w:r>
          </w:p>
          <w:p w:rsidR="008163D3" w:rsidRDefault="008163D3" w:rsidP="00D0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Октябрьского района</w:t>
            </w:r>
          </w:p>
        </w:tc>
        <w:tc>
          <w:tcPr>
            <w:tcW w:w="2835" w:type="dxa"/>
          </w:tcPr>
          <w:p w:rsidR="008163D3" w:rsidRDefault="00ED1454" w:rsidP="0028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  <w:r w:rsidR="008163D3">
              <w:rPr>
                <w:sz w:val="24"/>
                <w:szCs w:val="24"/>
              </w:rPr>
              <w:t xml:space="preserve"> февраля</w:t>
            </w:r>
          </w:p>
          <w:p w:rsidR="008163D3" w:rsidRDefault="00ED1454" w:rsidP="0028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163D3">
              <w:rPr>
                <w:sz w:val="24"/>
                <w:szCs w:val="24"/>
              </w:rPr>
              <w:t>-00</w:t>
            </w:r>
          </w:p>
        </w:tc>
        <w:tc>
          <w:tcPr>
            <w:tcW w:w="3770" w:type="dxa"/>
          </w:tcPr>
          <w:p w:rsidR="008163D3" w:rsidRPr="00AD7C08" w:rsidRDefault="008163D3" w:rsidP="0028618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МБУ СШОР «Созвездие»</w:t>
            </w:r>
          </w:p>
          <w:p w:rsidR="008163D3" w:rsidRDefault="008163D3" w:rsidP="0028618C">
            <w:pPr>
              <w:rPr>
                <w:sz w:val="24"/>
                <w:szCs w:val="24"/>
              </w:rPr>
            </w:pPr>
            <w:r w:rsidRPr="00AD7C08">
              <w:rPr>
                <w:i/>
                <w:sz w:val="24"/>
                <w:szCs w:val="24"/>
              </w:rPr>
              <w:t xml:space="preserve">г. Ижевск, </w:t>
            </w:r>
            <w:r>
              <w:rPr>
                <w:i/>
                <w:sz w:val="24"/>
                <w:szCs w:val="24"/>
              </w:rPr>
              <w:t>ул. 10 лет Октября</w:t>
            </w:r>
            <w:r w:rsidRPr="00AD7C08">
              <w:rPr>
                <w:i/>
                <w:sz w:val="24"/>
                <w:szCs w:val="24"/>
              </w:rPr>
              <w:t>, 1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</w:tbl>
    <w:p w:rsidR="009F6372" w:rsidRPr="0028618C" w:rsidRDefault="009F6372" w:rsidP="00D07F3E">
      <w:pPr>
        <w:ind w:firstLine="357"/>
        <w:rPr>
          <w:sz w:val="16"/>
          <w:szCs w:val="16"/>
        </w:rPr>
      </w:pPr>
    </w:p>
    <w:p w:rsidR="00D07F3E" w:rsidRPr="007844F5" w:rsidRDefault="00D07F3E" w:rsidP="00D07F3E">
      <w:pPr>
        <w:ind w:firstLine="357"/>
        <w:rPr>
          <w:snapToGrid w:val="0"/>
          <w:sz w:val="24"/>
          <w:szCs w:val="24"/>
        </w:rPr>
      </w:pPr>
      <w:r w:rsidRPr="00596180">
        <w:rPr>
          <w:sz w:val="24"/>
          <w:szCs w:val="24"/>
        </w:rPr>
        <w:t xml:space="preserve">Контроль времени – каждому участнику </w:t>
      </w:r>
      <w:r w:rsidR="00353B57" w:rsidRPr="00035917">
        <w:rPr>
          <w:sz w:val="24"/>
          <w:szCs w:val="24"/>
        </w:rPr>
        <w:t>1</w:t>
      </w:r>
      <w:r w:rsidR="009F6372" w:rsidRPr="00035917">
        <w:rPr>
          <w:sz w:val="24"/>
          <w:szCs w:val="24"/>
        </w:rPr>
        <w:t>0</w:t>
      </w:r>
      <w:r w:rsidR="00353B57" w:rsidRPr="00035917">
        <w:rPr>
          <w:sz w:val="24"/>
          <w:szCs w:val="24"/>
        </w:rPr>
        <w:t xml:space="preserve"> минут на всю партию + </w:t>
      </w:r>
      <w:r w:rsidR="009F6372" w:rsidRPr="00035917">
        <w:rPr>
          <w:sz w:val="24"/>
          <w:szCs w:val="24"/>
        </w:rPr>
        <w:t>5</w:t>
      </w:r>
      <w:r w:rsidRPr="00035917">
        <w:rPr>
          <w:sz w:val="24"/>
          <w:szCs w:val="24"/>
        </w:rPr>
        <w:t xml:space="preserve"> сек</w:t>
      </w:r>
      <w:r w:rsidR="00353B57" w:rsidRPr="00035917">
        <w:rPr>
          <w:sz w:val="24"/>
          <w:szCs w:val="24"/>
        </w:rPr>
        <w:t>. на каждый ход, начиная с 1-</w:t>
      </w:r>
      <w:r w:rsidRPr="00035917">
        <w:rPr>
          <w:sz w:val="24"/>
          <w:szCs w:val="24"/>
        </w:rPr>
        <w:t>го, на электронных часах.</w:t>
      </w:r>
      <w:r w:rsidRPr="00596180">
        <w:rPr>
          <w:sz w:val="24"/>
          <w:szCs w:val="24"/>
        </w:rPr>
        <w:t xml:space="preserve"> Система проведения и количество туров может быть изменено в зависимости от числа команд.</w:t>
      </w:r>
    </w:p>
    <w:p w:rsidR="00D07F3E" w:rsidRDefault="00D07F3E" w:rsidP="00D07F3E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BA6DAB">
        <w:rPr>
          <w:snapToGrid w:val="0"/>
          <w:sz w:val="22"/>
          <w:szCs w:val="22"/>
        </w:rPr>
        <w:t>Окончательный регламент турнира объявляется  перед началом соревнования.</w:t>
      </w:r>
    </w:p>
    <w:p w:rsidR="008163D3" w:rsidRPr="00035917" w:rsidRDefault="008163D3" w:rsidP="00D07F3E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035917">
        <w:rPr>
          <w:snapToGrid w:val="0"/>
          <w:sz w:val="24"/>
          <w:szCs w:val="24"/>
        </w:rPr>
        <w:t>В Первенство города Ижевска по шахматам «Белая Ладья» из турниров № 1 и 2 допускаются команды, занявшие 1-6 места; из турнира №3 – команды, занявшие 1-3 места.</w:t>
      </w:r>
    </w:p>
    <w:p w:rsidR="00D07F3E" w:rsidRPr="00035917" w:rsidRDefault="00D07F3E" w:rsidP="00D07F3E">
      <w:pPr>
        <w:widowControl w:val="0"/>
        <w:ind w:firstLine="709"/>
        <w:jc w:val="both"/>
        <w:rPr>
          <w:snapToGrid w:val="0"/>
          <w:sz w:val="24"/>
          <w:szCs w:val="24"/>
        </w:rPr>
      </w:pPr>
    </w:p>
    <w:p w:rsidR="00D07F3E" w:rsidRPr="00035917" w:rsidRDefault="00D07F3E" w:rsidP="00D07F3E">
      <w:pPr>
        <w:numPr>
          <w:ilvl w:val="0"/>
          <w:numId w:val="2"/>
        </w:numPr>
        <w:jc w:val="center"/>
        <w:rPr>
          <w:caps/>
          <w:sz w:val="24"/>
        </w:rPr>
      </w:pPr>
      <w:r w:rsidRPr="00035917">
        <w:rPr>
          <w:caps/>
          <w:sz w:val="24"/>
        </w:rPr>
        <w:t>ТРЕБОВАНИЯ К УЧАСТНИКАМ И УСЛОВИЯ ИХ ДОПУСКА</w:t>
      </w:r>
    </w:p>
    <w:p w:rsidR="00B80C02" w:rsidRPr="00035917" w:rsidRDefault="00D07F3E" w:rsidP="00D07F3E">
      <w:pPr>
        <w:widowControl w:val="0"/>
        <w:ind w:firstLine="360"/>
        <w:jc w:val="both"/>
        <w:rPr>
          <w:sz w:val="24"/>
          <w:szCs w:val="24"/>
        </w:rPr>
      </w:pPr>
      <w:r w:rsidRPr="00035917">
        <w:rPr>
          <w:sz w:val="24"/>
          <w:szCs w:val="24"/>
        </w:rPr>
        <w:t xml:space="preserve">К участию в соревновании </w:t>
      </w:r>
      <w:r w:rsidR="00B80C02" w:rsidRPr="00035917">
        <w:rPr>
          <w:sz w:val="24"/>
          <w:szCs w:val="24"/>
        </w:rPr>
        <w:t>допускаются команды-победители отборочных соревнований</w:t>
      </w:r>
      <w:r w:rsidRPr="00035917">
        <w:rPr>
          <w:sz w:val="24"/>
          <w:szCs w:val="24"/>
        </w:rPr>
        <w:t xml:space="preserve">. </w:t>
      </w:r>
    </w:p>
    <w:p w:rsidR="00D07F3E" w:rsidRPr="00035917" w:rsidRDefault="00D07F3E" w:rsidP="00D07F3E">
      <w:pPr>
        <w:widowControl w:val="0"/>
        <w:ind w:firstLine="360"/>
        <w:jc w:val="both"/>
        <w:rPr>
          <w:sz w:val="24"/>
          <w:szCs w:val="24"/>
        </w:rPr>
      </w:pPr>
      <w:r w:rsidRPr="00035917">
        <w:rPr>
          <w:sz w:val="24"/>
          <w:szCs w:val="24"/>
        </w:rPr>
        <w:t>Состав команды 4 человека</w:t>
      </w:r>
      <w:r w:rsidR="00353B57" w:rsidRPr="00035917">
        <w:rPr>
          <w:sz w:val="24"/>
          <w:szCs w:val="24"/>
        </w:rPr>
        <w:t xml:space="preserve"> (возраст участников 2007</w:t>
      </w:r>
      <w:r w:rsidRPr="00035917">
        <w:rPr>
          <w:sz w:val="24"/>
          <w:szCs w:val="24"/>
        </w:rPr>
        <w:t xml:space="preserve"> г.р. и </w:t>
      </w:r>
      <w:r w:rsidR="00ED1454">
        <w:rPr>
          <w:sz w:val="24"/>
          <w:szCs w:val="24"/>
        </w:rPr>
        <w:t>младше</w:t>
      </w:r>
      <w:r w:rsidRPr="00035917">
        <w:rPr>
          <w:sz w:val="24"/>
          <w:szCs w:val="24"/>
        </w:rPr>
        <w:t xml:space="preserve">) не менее одной девушки и представитель. </w:t>
      </w:r>
    </w:p>
    <w:p w:rsidR="00D07F3E" w:rsidRPr="00035917" w:rsidRDefault="00D07F3E" w:rsidP="001015F2">
      <w:pPr>
        <w:widowControl w:val="0"/>
        <w:ind w:firstLine="360"/>
        <w:jc w:val="both"/>
        <w:rPr>
          <w:snapToGrid w:val="0"/>
          <w:sz w:val="24"/>
          <w:szCs w:val="24"/>
        </w:rPr>
      </w:pPr>
      <w:r w:rsidRPr="00035917">
        <w:rPr>
          <w:snapToGrid w:val="0"/>
          <w:sz w:val="24"/>
          <w:szCs w:val="24"/>
        </w:rPr>
        <w:t>Поведение участников регламентируется Положением «О спортивных санкциях в виде спорта «шахматы».</w:t>
      </w:r>
      <w:r w:rsidR="001015F2" w:rsidRPr="00035917">
        <w:rPr>
          <w:snapToGrid w:val="0"/>
          <w:sz w:val="24"/>
          <w:szCs w:val="24"/>
        </w:rPr>
        <w:t xml:space="preserve"> </w:t>
      </w:r>
      <w:r w:rsidRPr="00035917">
        <w:rPr>
          <w:sz w:val="24"/>
          <w:szCs w:val="24"/>
        </w:rPr>
        <w:t xml:space="preserve">Участники соревнования обязаны иметь с собой сменную обувь. </w:t>
      </w:r>
    </w:p>
    <w:p w:rsidR="00D07F3E" w:rsidRDefault="00D07F3E" w:rsidP="00D07F3E">
      <w:pPr>
        <w:ind w:left="360"/>
        <w:rPr>
          <w:b/>
          <w:caps/>
          <w:sz w:val="24"/>
        </w:rPr>
      </w:pPr>
    </w:p>
    <w:p w:rsidR="00D07F3E" w:rsidRPr="00035917" w:rsidRDefault="00D07F3E" w:rsidP="00D07F3E">
      <w:pPr>
        <w:numPr>
          <w:ilvl w:val="0"/>
          <w:numId w:val="2"/>
        </w:numPr>
        <w:jc w:val="center"/>
        <w:rPr>
          <w:caps/>
          <w:sz w:val="24"/>
        </w:rPr>
      </w:pPr>
      <w:r w:rsidRPr="00035917">
        <w:rPr>
          <w:caps/>
          <w:sz w:val="24"/>
        </w:rPr>
        <w:t>ЗАЯВКИ НА УЧАСТИЕ</w:t>
      </w:r>
    </w:p>
    <w:p w:rsidR="00D07F3E" w:rsidRDefault="00D07F3E" w:rsidP="00D07F3E">
      <w:pPr>
        <w:pStyle w:val="a5"/>
        <w:ind w:left="0"/>
        <w:jc w:val="both"/>
        <w:rPr>
          <w:b w:val="0"/>
          <w:szCs w:val="24"/>
          <w:lang w:val="ru-RU"/>
        </w:rPr>
      </w:pPr>
      <w:r w:rsidRPr="00596180">
        <w:rPr>
          <w:b w:val="0"/>
          <w:szCs w:val="24"/>
          <w:lang w:val="ru-RU"/>
        </w:rPr>
        <w:t xml:space="preserve">Заявки установленного образца, заверенные врачом и руководителем, подаются на заседание судейской коллегии </w:t>
      </w:r>
      <w:r w:rsidRPr="00035917">
        <w:rPr>
          <w:b w:val="0"/>
          <w:szCs w:val="24"/>
          <w:lang w:val="ru-RU"/>
        </w:rPr>
        <w:t>за 30 минут до начала соревнований.</w:t>
      </w:r>
    </w:p>
    <w:p w:rsidR="00D07F3E" w:rsidRDefault="00D07F3E" w:rsidP="00D07F3E">
      <w:pPr>
        <w:ind w:left="360"/>
        <w:rPr>
          <w:b/>
          <w:caps/>
          <w:sz w:val="24"/>
        </w:rPr>
      </w:pPr>
    </w:p>
    <w:p w:rsidR="00D07F3E" w:rsidRPr="00035917" w:rsidRDefault="00D07F3E" w:rsidP="00D07F3E">
      <w:pPr>
        <w:numPr>
          <w:ilvl w:val="0"/>
          <w:numId w:val="2"/>
        </w:numPr>
        <w:jc w:val="center"/>
        <w:rPr>
          <w:caps/>
          <w:sz w:val="24"/>
        </w:rPr>
      </w:pPr>
      <w:r w:rsidRPr="00035917">
        <w:rPr>
          <w:caps/>
          <w:sz w:val="24"/>
        </w:rPr>
        <w:t>УСЛОВИЯ ПОДВЕДЕНИЯ ИТОГОВ, ОПРЕДЕЛЕНИЯ ПОБЕДИТЕЛЕЙ</w:t>
      </w:r>
    </w:p>
    <w:p w:rsidR="005259C3" w:rsidRDefault="00D07F3E" w:rsidP="005259C3">
      <w:pPr>
        <w:ind w:firstLine="357"/>
        <w:rPr>
          <w:snapToGrid w:val="0"/>
          <w:sz w:val="24"/>
          <w:szCs w:val="24"/>
        </w:rPr>
      </w:pPr>
      <w:r w:rsidRPr="00596180">
        <w:rPr>
          <w:sz w:val="24"/>
          <w:szCs w:val="24"/>
        </w:rPr>
        <w:t>Соревнование проводится</w:t>
      </w:r>
      <w:r w:rsidRPr="00596180">
        <w:rPr>
          <w:b/>
          <w:sz w:val="24"/>
          <w:szCs w:val="24"/>
        </w:rPr>
        <w:t xml:space="preserve"> </w:t>
      </w:r>
      <w:r w:rsidRPr="00596180">
        <w:rPr>
          <w:sz w:val="24"/>
          <w:szCs w:val="24"/>
        </w:rPr>
        <w:t xml:space="preserve">по </w:t>
      </w:r>
      <w:r w:rsidRPr="00035917">
        <w:rPr>
          <w:sz w:val="24"/>
          <w:szCs w:val="24"/>
        </w:rPr>
        <w:t>швейцарской системе в 9 туров</w:t>
      </w:r>
      <w:r w:rsidRPr="005762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правилам вида спорта </w:t>
      </w:r>
      <w:r w:rsidRPr="00596180">
        <w:rPr>
          <w:sz w:val="24"/>
          <w:szCs w:val="24"/>
        </w:rPr>
        <w:t>«шахматы», утвер</w:t>
      </w:r>
      <w:r>
        <w:rPr>
          <w:sz w:val="24"/>
          <w:szCs w:val="24"/>
        </w:rPr>
        <w:t>жденным приказом Министерства спор</w:t>
      </w:r>
      <w:r w:rsidRPr="004E00FB">
        <w:rPr>
          <w:sz w:val="24"/>
          <w:szCs w:val="24"/>
        </w:rPr>
        <w:t>т</w:t>
      </w:r>
      <w:r>
        <w:rPr>
          <w:sz w:val="24"/>
          <w:szCs w:val="24"/>
        </w:rPr>
        <w:t>а</w:t>
      </w:r>
      <w:r w:rsidRPr="00596180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Ф </w:t>
      </w:r>
      <w:r w:rsidR="005259C3">
        <w:rPr>
          <w:sz w:val="24"/>
          <w:szCs w:val="24"/>
        </w:rPr>
        <w:t>№ 988 от 29.12.2020</w:t>
      </w:r>
      <w:r w:rsidR="005259C3" w:rsidRPr="00D22F5B">
        <w:rPr>
          <w:sz w:val="24"/>
          <w:szCs w:val="24"/>
        </w:rPr>
        <w:t xml:space="preserve"> </w:t>
      </w:r>
      <w:r w:rsidR="005259C3" w:rsidRPr="004B1C23">
        <w:rPr>
          <w:sz w:val="24"/>
          <w:szCs w:val="24"/>
        </w:rPr>
        <w:t>г.</w:t>
      </w:r>
      <w:r w:rsidR="005259C3" w:rsidRPr="004B1C23">
        <w:rPr>
          <w:snapToGrid w:val="0"/>
          <w:sz w:val="24"/>
          <w:szCs w:val="24"/>
        </w:rPr>
        <w:t xml:space="preserve"> </w:t>
      </w:r>
    </w:p>
    <w:p w:rsidR="00D07F3E" w:rsidRPr="00035917" w:rsidRDefault="00D07F3E" w:rsidP="005259C3">
      <w:pPr>
        <w:ind w:firstLine="357"/>
        <w:rPr>
          <w:color w:val="000000"/>
          <w:spacing w:val="1"/>
          <w:sz w:val="24"/>
          <w:szCs w:val="24"/>
        </w:rPr>
      </w:pPr>
      <w:r w:rsidRPr="00596180">
        <w:rPr>
          <w:color w:val="000000"/>
          <w:spacing w:val="3"/>
          <w:sz w:val="24"/>
          <w:szCs w:val="24"/>
        </w:rPr>
        <w:t>Команда-поб</w:t>
      </w:r>
      <w:r>
        <w:rPr>
          <w:color w:val="000000"/>
          <w:spacing w:val="3"/>
          <w:sz w:val="24"/>
          <w:szCs w:val="24"/>
        </w:rPr>
        <w:t xml:space="preserve">едительница определяется по </w:t>
      </w:r>
      <w:r w:rsidRPr="00596180">
        <w:rPr>
          <w:color w:val="000000"/>
          <w:spacing w:val="3"/>
          <w:sz w:val="24"/>
          <w:szCs w:val="24"/>
        </w:rPr>
        <w:t xml:space="preserve">сумме </w:t>
      </w:r>
      <w:r w:rsidRPr="00596180">
        <w:rPr>
          <w:color w:val="000000"/>
          <w:spacing w:val="1"/>
          <w:sz w:val="24"/>
          <w:szCs w:val="24"/>
        </w:rPr>
        <w:t>очков, набранных всеми участниками команды.</w:t>
      </w:r>
      <w:r w:rsidRPr="00596180">
        <w:rPr>
          <w:color w:val="000000"/>
          <w:spacing w:val="3"/>
          <w:sz w:val="24"/>
          <w:szCs w:val="24"/>
        </w:rPr>
        <w:t xml:space="preserve"> </w:t>
      </w:r>
      <w:r w:rsidRPr="00035917">
        <w:rPr>
          <w:color w:val="000000"/>
          <w:spacing w:val="1"/>
          <w:sz w:val="24"/>
          <w:szCs w:val="24"/>
        </w:rPr>
        <w:t xml:space="preserve">При равенстве очков командные места определяются: </w:t>
      </w:r>
    </w:p>
    <w:p w:rsidR="00D07F3E" w:rsidRDefault="00D07F3E" w:rsidP="00D07F3E">
      <w:pPr>
        <w:numPr>
          <w:ilvl w:val="0"/>
          <w:numId w:val="6"/>
        </w:numPr>
        <w:shd w:val="clear" w:color="auto" w:fill="FFFFFF"/>
        <w:spacing w:before="10" w:line="274" w:lineRule="exact"/>
        <w:jc w:val="both"/>
        <w:rPr>
          <w:color w:val="000000"/>
          <w:spacing w:val="1"/>
          <w:sz w:val="22"/>
          <w:szCs w:val="22"/>
        </w:rPr>
      </w:pPr>
      <w:r w:rsidRPr="0057625B">
        <w:rPr>
          <w:color w:val="000000"/>
          <w:spacing w:val="1"/>
          <w:sz w:val="22"/>
          <w:szCs w:val="22"/>
        </w:rPr>
        <w:t xml:space="preserve">по </w:t>
      </w:r>
      <w:r>
        <w:rPr>
          <w:color w:val="000000"/>
          <w:spacing w:val="3"/>
          <w:sz w:val="22"/>
          <w:szCs w:val="22"/>
        </w:rPr>
        <w:t xml:space="preserve">наибольшему </w:t>
      </w:r>
      <w:r w:rsidRPr="0057625B">
        <w:rPr>
          <w:color w:val="000000"/>
          <w:spacing w:val="3"/>
          <w:sz w:val="22"/>
          <w:szCs w:val="22"/>
        </w:rPr>
        <w:t>количеству</w:t>
      </w:r>
      <w:r w:rsidRPr="0057625B">
        <w:rPr>
          <w:color w:val="000000"/>
          <w:spacing w:val="1"/>
          <w:sz w:val="22"/>
          <w:szCs w:val="22"/>
        </w:rPr>
        <w:t xml:space="preserve"> командных </w:t>
      </w:r>
      <w:r w:rsidRPr="0057625B">
        <w:rPr>
          <w:color w:val="000000"/>
          <w:sz w:val="22"/>
          <w:szCs w:val="22"/>
        </w:rPr>
        <w:t xml:space="preserve">очков во всех матчах </w:t>
      </w:r>
      <w:r w:rsidRPr="0057625B">
        <w:rPr>
          <w:color w:val="000000"/>
          <w:spacing w:val="1"/>
          <w:sz w:val="22"/>
          <w:szCs w:val="22"/>
        </w:rPr>
        <w:t>(победа</w:t>
      </w:r>
      <w:r>
        <w:rPr>
          <w:color w:val="000000"/>
          <w:spacing w:val="1"/>
          <w:sz w:val="22"/>
          <w:szCs w:val="22"/>
        </w:rPr>
        <w:t xml:space="preserve"> </w:t>
      </w:r>
      <w:r w:rsidRPr="0057625B">
        <w:rPr>
          <w:color w:val="000000"/>
          <w:spacing w:val="1"/>
          <w:sz w:val="22"/>
          <w:szCs w:val="22"/>
        </w:rPr>
        <w:t>-</w:t>
      </w:r>
      <w:r>
        <w:rPr>
          <w:color w:val="000000"/>
          <w:spacing w:val="1"/>
          <w:sz w:val="22"/>
          <w:szCs w:val="22"/>
        </w:rPr>
        <w:t xml:space="preserve"> </w:t>
      </w:r>
      <w:r w:rsidRPr="0057625B">
        <w:rPr>
          <w:color w:val="000000"/>
          <w:spacing w:val="1"/>
          <w:sz w:val="22"/>
          <w:szCs w:val="22"/>
        </w:rPr>
        <w:t>2 очка, нич</w:t>
      </w:r>
      <w:r>
        <w:rPr>
          <w:color w:val="000000"/>
          <w:spacing w:val="1"/>
          <w:sz w:val="22"/>
          <w:szCs w:val="22"/>
        </w:rPr>
        <w:t>ья - 1 очко, поражение – 0 очков)</w:t>
      </w:r>
      <w:r w:rsidRPr="004E00FB">
        <w:rPr>
          <w:color w:val="000000"/>
          <w:spacing w:val="1"/>
          <w:sz w:val="22"/>
          <w:szCs w:val="22"/>
        </w:rPr>
        <w:t>;</w:t>
      </w:r>
    </w:p>
    <w:p w:rsidR="00D07F3E" w:rsidRDefault="00D07F3E" w:rsidP="00D07F3E">
      <w:pPr>
        <w:numPr>
          <w:ilvl w:val="0"/>
          <w:numId w:val="6"/>
        </w:numPr>
        <w:shd w:val="clear" w:color="auto" w:fill="FFFFFF"/>
        <w:spacing w:before="10" w:line="274" w:lineRule="exact"/>
        <w:jc w:val="both"/>
        <w:rPr>
          <w:color w:val="000000"/>
          <w:spacing w:val="1"/>
          <w:sz w:val="22"/>
          <w:szCs w:val="22"/>
        </w:rPr>
      </w:pPr>
      <w:r w:rsidRPr="0057625B">
        <w:rPr>
          <w:color w:val="000000"/>
          <w:spacing w:val="3"/>
          <w:sz w:val="22"/>
          <w:szCs w:val="22"/>
        </w:rPr>
        <w:t>по личной встрече</w:t>
      </w:r>
      <w:r>
        <w:rPr>
          <w:color w:val="000000"/>
          <w:spacing w:val="3"/>
          <w:sz w:val="22"/>
          <w:szCs w:val="22"/>
          <w:lang w:val="en-US"/>
        </w:rPr>
        <w:t>;</w:t>
      </w:r>
    </w:p>
    <w:p w:rsidR="00D07F3E" w:rsidRDefault="00D07F3E" w:rsidP="00D07F3E">
      <w:pPr>
        <w:numPr>
          <w:ilvl w:val="0"/>
          <w:numId w:val="6"/>
        </w:numPr>
        <w:shd w:val="clear" w:color="auto" w:fill="FFFFFF"/>
        <w:spacing w:before="10" w:line="274" w:lineRule="exact"/>
        <w:jc w:val="both"/>
        <w:rPr>
          <w:color w:val="000000"/>
          <w:spacing w:val="1"/>
          <w:sz w:val="22"/>
          <w:szCs w:val="22"/>
        </w:rPr>
      </w:pPr>
      <w:r w:rsidRPr="0057625B">
        <w:rPr>
          <w:color w:val="000000"/>
          <w:spacing w:val="1"/>
          <w:sz w:val="22"/>
          <w:szCs w:val="22"/>
        </w:rPr>
        <w:t xml:space="preserve">по коэффициенту </w:t>
      </w:r>
      <w:proofErr w:type="spellStart"/>
      <w:r w:rsidRPr="0057625B">
        <w:rPr>
          <w:color w:val="000000"/>
          <w:spacing w:val="1"/>
          <w:sz w:val="22"/>
          <w:szCs w:val="22"/>
        </w:rPr>
        <w:t>Бухгольца</w:t>
      </w:r>
      <w:proofErr w:type="spellEnd"/>
      <w:r>
        <w:rPr>
          <w:color w:val="000000"/>
          <w:spacing w:val="1"/>
          <w:sz w:val="22"/>
          <w:szCs w:val="22"/>
          <w:lang w:val="en-US"/>
        </w:rPr>
        <w:t>;</w:t>
      </w:r>
      <w:r w:rsidRPr="00442F3F">
        <w:rPr>
          <w:color w:val="000000"/>
          <w:spacing w:val="1"/>
          <w:sz w:val="22"/>
          <w:szCs w:val="22"/>
        </w:rPr>
        <w:t xml:space="preserve"> </w:t>
      </w:r>
    </w:p>
    <w:p w:rsidR="00264F67" w:rsidRDefault="00D07F3E" w:rsidP="00264F67">
      <w:pPr>
        <w:numPr>
          <w:ilvl w:val="0"/>
          <w:numId w:val="6"/>
        </w:numPr>
        <w:shd w:val="clear" w:color="auto" w:fill="FFFFFF"/>
        <w:spacing w:before="10" w:line="274" w:lineRule="exact"/>
        <w:jc w:val="both"/>
        <w:rPr>
          <w:color w:val="000000"/>
          <w:spacing w:val="1"/>
          <w:sz w:val="22"/>
          <w:szCs w:val="22"/>
        </w:rPr>
      </w:pPr>
      <w:r w:rsidRPr="0057625B">
        <w:rPr>
          <w:color w:val="000000"/>
          <w:spacing w:val="1"/>
          <w:sz w:val="22"/>
          <w:szCs w:val="22"/>
        </w:rPr>
        <w:t>по количеству побед</w:t>
      </w:r>
      <w:r>
        <w:rPr>
          <w:color w:val="000000"/>
          <w:spacing w:val="1"/>
          <w:sz w:val="22"/>
          <w:szCs w:val="22"/>
        </w:rPr>
        <w:t>.</w:t>
      </w:r>
    </w:p>
    <w:p w:rsidR="008163D3" w:rsidRPr="00B80C02" w:rsidRDefault="008163D3" w:rsidP="008163D3">
      <w:pPr>
        <w:shd w:val="clear" w:color="auto" w:fill="FFFFFF"/>
        <w:spacing w:before="10" w:line="274" w:lineRule="exact"/>
        <w:ind w:left="1080"/>
        <w:jc w:val="both"/>
        <w:rPr>
          <w:color w:val="000000"/>
          <w:spacing w:val="1"/>
          <w:sz w:val="22"/>
          <w:szCs w:val="22"/>
        </w:rPr>
      </w:pPr>
    </w:p>
    <w:p w:rsidR="00D07F3E" w:rsidRPr="00035917" w:rsidRDefault="00D07F3E" w:rsidP="00D07F3E">
      <w:pPr>
        <w:numPr>
          <w:ilvl w:val="0"/>
          <w:numId w:val="2"/>
        </w:numPr>
        <w:jc w:val="center"/>
        <w:rPr>
          <w:caps/>
          <w:sz w:val="24"/>
        </w:rPr>
      </w:pPr>
      <w:r w:rsidRPr="00035917">
        <w:rPr>
          <w:caps/>
          <w:sz w:val="24"/>
        </w:rPr>
        <w:t>НАГРАЖДЕНИЕ ПОБЕДИТЕЛЕЙ И ПРИЗЕРОВ</w:t>
      </w:r>
    </w:p>
    <w:p w:rsidR="00D07F3E" w:rsidRPr="005259C3" w:rsidRDefault="00D07F3E" w:rsidP="00D07F3E">
      <w:pPr>
        <w:ind w:left="360"/>
        <w:rPr>
          <w:b/>
          <w:caps/>
          <w:sz w:val="16"/>
          <w:szCs w:val="16"/>
        </w:rPr>
      </w:pPr>
    </w:p>
    <w:p w:rsidR="00D07F3E" w:rsidRPr="001015F2" w:rsidRDefault="00D07F3E" w:rsidP="00D07F3E">
      <w:pPr>
        <w:jc w:val="both"/>
        <w:rPr>
          <w:sz w:val="24"/>
          <w:szCs w:val="24"/>
        </w:rPr>
      </w:pPr>
      <w:r>
        <w:rPr>
          <w:sz w:val="24"/>
          <w:szCs w:val="24"/>
        </w:rPr>
        <w:t>Команды-призеры соревнования награждают</w:t>
      </w:r>
      <w:r w:rsidR="005259C3">
        <w:rPr>
          <w:sz w:val="24"/>
          <w:szCs w:val="24"/>
        </w:rPr>
        <w:t xml:space="preserve">ся </w:t>
      </w:r>
      <w:r w:rsidR="001015F2">
        <w:rPr>
          <w:sz w:val="24"/>
          <w:szCs w:val="24"/>
        </w:rPr>
        <w:t>дипломами.</w:t>
      </w:r>
    </w:p>
    <w:p w:rsidR="00D07F3E" w:rsidRDefault="00D07F3E" w:rsidP="00D07F3E">
      <w:pPr>
        <w:ind w:left="360"/>
        <w:rPr>
          <w:b/>
          <w:caps/>
          <w:sz w:val="24"/>
        </w:rPr>
      </w:pPr>
    </w:p>
    <w:p w:rsidR="00D07F3E" w:rsidRPr="00035917" w:rsidRDefault="00D07F3E" w:rsidP="00D07F3E">
      <w:pPr>
        <w:jc w:val="center"/>
        <w:rPr>
          <w:sz w:val="24"/>
          <w:szCs w:val="24"/>
        </w:rPr>
      </w:pPr>
      <w:r w:rsidRPr="00035917">
        <w:rPr>
          <w:sz w:val="24"/>
          <w:szCs w:val="24"/>
        </w:rPr>
        <w:t>Данное положение является официальным вызовом на соревнование.</w:t>
      </w:r>
    </w:p>
    <w:sectPr w:rsidR="00D07F3E" w:rsidRPr="00035917" w:rsidSect="00CC7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5B5"/>
    <w:multiLevelType w:val="hybridMultilevel"/>
    <w:tmpl w:val="0C428484"/>
    <w:lvl w:ilvl="0" w:tplc="2BEE8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E250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23FF19C0"/>
    <w:multiLevelType w:val="hybridMultilevel"/>
    <w:tmpl w:val="0FAC8E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EA48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6666946"/>
    <w:multiLevelType w:val="hybridMultilevel"/>
    <w:tmpl w:val="FB5C9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72067"/>
    <w:multiLevelType w:val="hybridMultilevel"/>
    <w:tmpl w:val="1544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4B3C4D"/>
    <w:multiLevelType w:val="multilevel"/>
    <w:tmpl w:val="97DC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1CD"/>
    <w:rsid w:val="00035917"/>
    <w:rsid w:val="00035DB5"/>
    <w:rsid w:val="000F538B"/>
    <w:rsid w:val="000F7101"/>
    <w:rsid w:val="001015F2"/>
    <w:rsid w:val="00187206"/>
    <w:rsid w:val="001A1F59"/>
    <w:rsid w:val="001C0D73"/>
    <w:rsid w:val="002246DE"/>
    <w:rsid w:val="00263CBC"/>
    <w:rsid w:val="00264F67"/>
    <w:rsid w:val="0028618C"/>
    <w:rsid w:val="002E4D13"/>
    <w:rsid w:val="00331D1E"/>
    <w:rsid w:val="00353B57"/>
    <w:rsid w:val="00422195"/>
    <w:rsid w:val="00466EDF"/>
    <w:rsid w:val="005259C3"/>
    <w:rsid w:val="005778CE"/>
    <w:rsid w:val="00585937"/>
    <w:rsid w:val="00586BFD"/>
    <w:rsid w:val="005925A1"/>
    <w:rsid w:val="005A7F26"/>
    <w:rsid w:val="005E4F6E"/>
    <w:rsid w:val="005F3BAA"/>
    <w:rsid w:val="00601BB4"/>
    <w:rsid w:val="00785E6B"/>
    <w:rsid w:val="008163D3"/>
    <w:rsid w:val="008731CD"/>
    <w:rsid w:val="008D498C"/>
    <w:rsid w:val="00914FE4"/>
    <w:rsid w:val="00992DF7"/>
    <w:rsid w:val="009F6372"/>
    <w:rsid w:val="009F661E"/>
    <w:rsid w:val="00A01B8B"/>
    <w:rsid w:val="00AD25FB"/>
    <w:rsid w:val="00AF79AC"/>
    <w:rsid w:val="00B64818"/>
    <w:rsid w:val="00B71AC3"/>
    <w:rsid w:val="00B80C02"/>
    <w:rsid w:val="00CC7C1F"/>
    <w:rsid w:val="00CF0B67"/>
    <w:rsid w:val="00D07F3E"/>
    <w:rsid w:val="00D369EF"/>
    <w:rsid w:val="00D9467F"/>
    <w:rsid w:val="00DF3936"/>
    <w:rsid w:val="00E22A14"/>
    <w:rsid w:val="00E45399"/>
    <w:rsid w:val="00E7559A"/>
    <w:rsid w:val="00EA07C4"/>
    <w:rsid w:val="00ED1454"/>
    <w:rsid w:val="00EF2193"/>
    <w:rsid w:val="00F31421"/>
    <w:rsid w:val="00FB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7C1F"/>
    <w:pPr>
      <w:keepNext/>
      <w:numPr>
        <w:numId w:val="1"/>
      </w:numPr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0"/>
    <w:qFormat/>
    <w:rsid w:val="00CC7C1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7C1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7C1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7C1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7C1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C7C1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CC7C1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C7C1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C7C1F"/>
    <w:pPr>
      <w:jc w:val="center"/>
    </w:pPr>
    <w:rPr>
      <w:b/>
      <w:sz w:val="24"/>
      <w:lang w:val="en-US" w:eastAsia="en-US"/>
    </w:rPr>
  </w:style>
  <w:style w:type="character" w:customStyle="1" w:styleId="a4">
    <w:name w:val="Название Знак"/>
    <w:basedOn w:val="a0"/>
    <w:link w:val="a3"/>
    <w:uiPriority w:val="10"/>
    <w:rsid w:val="00CC7C1F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rsid w:val="00CC7C1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C7C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C7C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C7C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C7C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C7C1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CC7C1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C7C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C7C1F"/>
    <w:rPr>
      <w:rFonts w:ascii="Cambria" w:eastAsia="Times New Roman" w:hAnsi="Cambria" w:cs="Times New Roman"/>
    </w:rPr>
  </w:style>
  <w:style w:type="paragraph" w:styleId="a5">
    <w:name w:val="Body Text Indent"/>
    <w:basedOn w:val="a"/>
    <w:link w:val="a6"/>
    <w:rsid w:val="00CC7C1F"/>
    <w:pPr>
      <w:ind w:left="360"/>
      <w:jc w:val="center"/>
    </w:pPr>
    <w:rPr>
      <w:b/>
      <w:sz w:val="24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CC7C1F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a7">
    <w:name w:val="Hyperlink"/>
    <w:rsid w:val="00CC7C1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7C1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7C1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9F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mch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ches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шахмат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Руслан</cp:lastModifiedBy>
  <cp:revision>2</cp:revision>
  <cp:lastPrinted>2021-02-02T07:27:00Z</cp:lastPrinted>
  <dcterms:created xsi:type="dcterms:W3CDTF">2021-02-12T12:02:00Z</dcterms:created>
  <dcterms:modified xsi:type="dcterms:W3CDTF">2021-02-12T12:02:00Z</dcterms:modified>
</cp:coreProperties>
</file>